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C8ED2" w14:textId="72E5911D" w:rsidR="00502802" w:rsidRDefault="009B154B">
      <w:pPr>
        <w:pStyle w:val="3GPPHeader"/>
        <w:spacing w:after="60"/>
        <w:rPr>
          <w:rFonts w:ascii="Times New Roman" w:hAnsi="Times New Roman" w:cs="Times New Roman"/>
          <w:sz w:val="32"/>
          <w:szCs w:val="32"/>
        </w:rPr>
      </w:pPr>
      <w:r>
        <w:rPr>
          <w:rFonts w:ascii="Times New Roman" w:hAnsi="Times New Roman" w:cs="Times New Roman"/>
        </w:rPr>
        <w:t>3GPP TSG-RAN WG1 Meeting #114bis</w:t>
      </w:r>
      <w:r>
        <w:rPr>
          <w:rFonts w:ascii="Times New Roman" w:hAnsi="Times New Roman" w:cs="Times New Roman"/>
        </w:rPr>
        <w:tab/>
      </w:r>
      <w:r w:rsidRPr="003D25D2">
        <w:rPr>
          <w:rFonts w:ascii="Times New Roman" w:hAnsi="Times New Roman" w:cs="Times New Roman"/>
          <w:sz w:val="28"/>
          <w:szCs w:val="28"/>
        </w:rPr>
        <w:t>R1-</w:t>
      </w:r>
      <w:r w:rsidRPr="003D25D2">
        <w:rPr>
          <w:rFonts w:ascii="Times New Roman" w:hAnsi="Times New Roman" w:cs="Times New Roman"/>
          <w:sz w:val="22"/>
          <w:szCs w:val="22"/>
        </w:rPr>
        <w:t xml:space="preserve"> </w:t>
      </w:r>
      <w:r w:rsidRPr="003D25D2">
        <w:rPr>
          <w:rFonts w:ascii="Times New Roman" w:hAnsi="Times New Roman" w:cs="Times New Roman"/>
          <w:sz w:val="28"/>
          <w:szCs w:val="28"/>
        </w:rPr>
        <w:t>23</w:t>
      </w:r>
      <w:r w:rsidR="003D25D2" w:rsidRPr="003D25D2">
        <w:rPr>
          <w:rFonts w:ascii="Times New Roman" w:hAnsi="Times New Roman" w:cs="Times New Roman"/>
          <w:sz w:val="28"/>
          <w:szCs w:val="28"/>
        </w:rPr>
        <w:t>10696</w:t>
      </w:r>
    </w:p>
    <w:p w14:paraId="4CB0007B" w14:textId="77777777" w:rsidR="00502802" w:rsidRDefault="009B154B">
      <w:pPr>
        <w:pStyle w:val="3GPPHeader"/>
        <w:rPr>
          <w:rFonts w:ascii="Times New Roman" w:hAnsi="Times New Roman" w:cs="Times New Roman"/>
        </w:rPr>
      </w:pPr>
      <w:r>
        <w:rPr>
          <w:rFonts w:ascii="Times New Roman" w:hAnsi="Times New Roman" w:cs="Times New Roman"/>
        </w:rPr>
        <w:t>Xiamen, China, October 9</w:t>
      </w:r>
      <w:r>
        <w:rPr>
          <w:rFonts w:ascii="Times New Roman" w:hAnsi="Times New Roman" w:cs="Times New Roman"/>
          <w:vertAlign w:val="superscript"/>
        </w:rPr>
        <w:t xml:space="preserve">th </w:t>
      </w:r>
      <w:r>
        <w:rPr>
          <w:rFonts w:ascii="Times New Roman" w:hAnsi="Times New Roman" w:cs="Times New Roman"/>
        </w:rPr>
        <w:t>- 13</w:t>
      </w:r>
      <w:r>
        <w:rPr>
          <w:rFonts w:ascii="Times New Roman" w:hAnsi="Times New Roman" w:cs="Times New Roman"/>
          <w:vertAlign w:val="superscript"/>
        </w:rPr>
        <w:t>th</w:t>
      </w:r>
      <w:r>
        <w:rPr>
          <w:rFonts w:ascii="Times New Roman" w:hAnsi="Times New Roman" w:cs="Times New Roman"/>
        </w:rPr>
        <w:t>, 2023</w:t>
      </w:r>
    </w:p>
    <w:p w14:paraId="170F41A2" w14:textId="77777777" w:rsidR="00502802" w:rsidRDefault="009B154B">
      <w:pPr>
        <w:pStyle w:val="3GPPHeader"/>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w:t>
      </w:r>
    </w:p>
    <w:p w14:paraId="3F559A40" w14:textId="77777777" w:rsidR="00502802" w:rsidRDefault="009B154B">
      <w:pPr>
        <w:pStyle w:val="3GPPHeader"/>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Moderator (Ericsson)</w:t>
      </w:r>
    </w:p>
    <w:p w14:paraId="520B5E25" w14:textId="77777777" w:rsidR="00502802" w:rsidRDefault="009B154B">
      <w:pPr>
        <w:pStyle w:val="3GPPHeader"/>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t>Summary of Email discussion on LS for Rel-18 higher layer parameters</w:t>
      </w:r>
    </w:p>
    <w:p w14:paraId="19278391" w14:textId="77777777" w:rsidR="00502802" w:rsidRDefault="009B154B">
      <w:pPr>
        <w:pStyle w:val="3GPPHeader"/>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1BEF0827" w14:textId="77777777" w:rsidR="00502802" w:rsidRDefault="009B154B">
      <w:pPr>
        <w:pStyle w:val="Heading1"/>
      </w:pPr>
      <w:r>
        <w:t>1</w:t>
      </w:r>
      <w:r>
        <w:tab/>
        <w:t>Introduction</w:t>
      </w:r>
    </w:p>
    <w:p w14:paraId="3C1875AB" w14:textId="77777777" w:rsidR="00502802" w:rsidRPr="00BF113E" w:rsidRDefault="009B154B">
      <w:pPr>
        <w:rPr>
          <w:rFonts w:ascii="Times New Roman" w:hAnsi="Times New Roman" w:cs="Times New Roman"/>
          <w:sz w:val="22"/>
          <w:szCs w:val="22"/>
        </w:rPr>
      </w:pPr>
      <w:r w:rsidRPr="00BF113E">
        <w:rPr>
          <w:rFonts w:ascii="Times New Roman" w:hAnsi="Times New Roman" w:cs="Times New Roman"/>
          <w:sz w:val="22"/>
          <w:szCs w:val="22"/>
        </w:rPr>
        <w:t>This document summarizes the discussions post RAN1#114bis under the following email thread assigned by RAN1 Chair:</w:t>
      </w:r>
    </w:p>
    <w:p w14:paraId="1166EF20" w14:textId="77777777" w:rsidR="00502802" w:rsidRPr="00BF113E" w:rsidRDefault="00502802">
      <w:pPr>
        <w:rPr>
          <w:rFonts w:ascii="Times New Roman" w:hAnsi="Times New Roman" w:cs="Times New Roman"/>
          <w:sz w:val="18"/>
          <w:szCs w:val="18"/>
        </w:rPr>
      </w:pPr>
    </w:p>
    <w:p w14:paraId="34F05579" w14:textId="77777777" w:rsidR="00502802" w:rsidRPr="00BF113E" w:rsidRDefault="009B154B">
      <w:pPr>
        <w:rPr>
          <w:rFonts w:ascii="Times New Roman" w:hAnsi="Times New Roman" w:cs="Times New Roman"/>
          <w:sz w:val="22"/>
          <w:szCs w:val="22"/>
          <w:highlight w:val="cyan"/>
        </w:rPr>
      </w:pPr>
      <w:r w:rsidRPr="00BF113E">
        <w:rPr>
          <w:rFonts w:ascii="Times New Roman" w:hAnsi="Times New Roman" w:cs="Times New Roman"/>
          <w:sz w:val="22"/>
          <w:szCs w:val="22"/>
          <w:highlight w:val="cyan"/>
        </w:rPr>
        <w:t>[Post-114bis-R18-RRC] Email discussion and endorsement on RRC update LS to RAN2 by Oct 18 – Sorour (Ericsson)</w:t>
      </w:r>
    </w:p>
    <w:p w14:paraId="78E8D25D" w14:textId="77777777" w:rsidR="00502802" w:rsidRPr="00BF113E" w:rsidRDefault="00502802">
      <w:pPr>
        <w:rPr>
          <w:rFonts w:ascii="Times New Roman" w:hAnsi="Times New Roman" w:cs="Times New Roman"/>
          <w:sz w:val="22"/>
          <w:szCs w:val="22"/>
          <w:highlight w:val="cyan"/>
        </w:rPr>
      </w:pPr>
    </w:p>
    <w:p w14:paraId="16DB3F3D" w14:textId="77777777" w:rsidR="00502802" w:rsidRPr="00BF113E" w:rsidRDefault="009B154B">
      <w:pPr>
        <w:rPr>
          <w:rFonts w:ascii="Times New Roman" w:hAnsi="Times New Roman" w:cs="Times New Roman"/>
          <w:sz w:val="22"/>
          <w:szCs w:val="22"/>
        </w:rPr>
      </w:pPr>
      <w:r w:rsidRPr="00BF113E">
        <w:rPr>
          <w:rFonts w:ascii="Times New Roman" w:hAnsi="Times New Roman" w:cs="Times New Roman"/>
          <w:sz w:val="22"/>
          <w:szCs w:val="22"/>
        </w:rPr>
        <w:t>The WoW described in Appendix is used for coordinating the activities during and post RAN1#114bis meeting. Companies are encouraged to follow the WoW for discussion and exchanging views.</w:t>
      </w:r>
    </w:p>
    <w:p w14:paraId="7415BE88" w14:textId="77777777" w:rsidR="00502802" w:rsidRPr="00BF113E" w:rsidRDefault="009B154B">
      <w:pPr>
        <w:rPr>
          <w:rFonts w:ascii="Times New Roman" w:hAnsi="Times New Roman" w:cs="Times New Roman"/>
          <w:sz w:val="22"/>
          <w:szCs w:val="22"/>
        </w:rPr>
      </w:pPr>
      <w:r w:rsidRPr="00BF113E">
        <w:rPr>
          <w:rFonts w:ascii="Times New Roman" w:hAnsi="Times New Roman" w:cs="Times New Roman"/>
          <w:sz w:val="22"/>
          <w:szCs w:val="22"/>
        </w:rPr>
        <w:t xml:space="preserve">This document summarizes the discussions during the email discussion. </w:t>
      </w:r>
    </w:p>
    <w:p w14:paraId="013B4A2A" w14:textId="77777777" w:rsidR="00502802" w:rsidRDefault="009B154B">
      <w:pPr>
        <w:pStyle w:val="Heading1"/>
      </w:pPr>
      <w:bookmarkStart w:id="0" w:name="_Ref178064866"/>
      <w:r>
        <w:t>2</w:t>
      </w:r>
      <w:r>
        <w:tab/>
        <w:t>Discussion</w:t>
      </w:r>
      <w:bookmarkStart w:id="1" w:name="_Ref62449171"/>
      <w:bookmarkEnd w:id="0"/>
    </w:p>
    <w:p w14:paraId="5A98F051" w14:textId="77777777" w:rsidR="00502802" w:rsidRDefault="009B154B">
      <w:pPr>
        <w:pStyle w:val="Heading2"/>
        <w:shd w:val="clear" w:color="auto" w:fill="92D050"/>
      </w:pPr>
      <w:r>
        <w:t>2.1</w:t>
      </w:r>
      <w:r>
        <w:tab/>
        <w:t>RRC parameter lists of Rel-18 WIs</w:t>
      </w:r>
    </w:p>
    <w:p w14:paraId="38484312" w14:textId="77777777" w:rsidR="00502802" w:rsidRPr="00BF113E" w:rsidRDefault="009B154B">
      <w:pPr>
        <w:rPr>
          <w:rFonts w:ascii="Times New Roman" w:hAnsi="Times New Roman" w:cs="Times New Roman"/>
          <w:sz w:val="22"/>
          <w:szCs w:val="22"/>
        </w:rPr>
      </w:pPr>
      <w:r w:rsidRPr="00BF113E">
        <w:rPr>
          <w:rFonts w:ascii="Times New Roman" w:hAnsi="Times New Roman" w:cs="Times New Roman"/>
          <w:sz w:val="22"/>
          <w:szCs w:val="22"/>
        </w:rPr>
        <w:t xml:space="preserve">The sub-sections below are organized for collection of comments on RRC parameters per WI. Please provide </w:t>
      </w:r>
      <w:proofErr w:type="spellStart"/>
      <w:r w:rsidRPr="00BF113E">
        <w:rPr>
          <w:rFonts w:ascii="Times New Roman" w:hAnsi="Times New Roman" w:cs="Times New Roman"/>
          <w:sz w:val="22"/>
          <w:szCs w:val="22"/>
        </w:rPr>
        <w:t>you</w:t>
      </w:r>
      <w:proofErr w:type="spellEnd"/>
      <w:r w:rsidRPr="00BF113E">
        <w:rPr>
          <w:rFonts w:ascii="Times New Roman" w:hAnsi="Times New Roman" w:cs="Times New Roman"/>
          <w:sz w:val="22"/>
          <w:szCs w:val="22"/>
        </w:rPr>
        <w:t xml:space="preserve"> comments, if any, for the input RRC list of a WI in the corresponding sub-section using the </w:t>
      </w:r>
      <w:r w:rsidRPr="00BF113E">
        <w:rPr>
          <w:rFonts w:ascii="Times New Roman" w:hAnsi="Times New Roman" w:cs="Times New Roman"/>
          <w:b/>
          <w:bCs/>
          <w:sz w:val="22"/>
          <w:szCs w:val="22"/>
          <w:highlight w:val="yellow"/>
        </w:rPr>
        <w:t>latest version of Excel sheet</w:t>
      </w:r>
      <w:r w:rsidRPr="00BF113E">
        <w:rPr>
          <w:rFonts w:ascii="Times New Roman" w:hAnsi="Times New Roman" w:cs="Times New Roman"/>
          <w:sz w:val="22"/>
          <w:szCs w:val="22"/>
        </w:rPr>
        <w:t xml:space="preserve"> available at folder </w:t>
      </w:r>
      <w:hyperlink r:id="rId7" w:history="1">
        <w:r w:rsidRPr="00BF113E">
          <w:rPr>
            <w:rStyle w:val="Hyperlink"/>
            <w:rFonts w:ascii="Times New Roman" w:hAnsi="Times New Roman" w:cs="Times New Roman"/>
            <w:sz w:val="22"/>
            <w:szCs w:val="22"/>
          </w:rPr>
          <w:t>Collection of RRC parameters</w:t>
        </w:r>
      </w:hyperlink>
      <w:r w:rsidRPr="00BF113E">
        <w:rPr>
          <w:rFonts w:ascii="Times New Roman" w:hAnsi="Times New Roman" w:cs="Times New Roman"/>
          <w:sz w:val="22"/>
          <w:szCs w:val="22"/>
        </w:rPr>
        <w:t>.</w:t>
      </w:r>
    </w:p>
    <w:p w14:paraId="4741E134" w14:textId="77777777" w:rsidR="00502802" w:rsidRPr="00BF113E" w:rsidRDefault="009B154B">
      <w:pPr>
        <w:rPr>
          <w:rFonts w:ascii="Times New Roman" w:hAnsi="Times New Roman" w:cs="Times New Roman"/>
          <w:sz w:val="22"/>
          <w:szCs w:val="22"/>
        </w:rPr>
      </w:pPr>
      <w:r w:rsidRPr="00BF113E">
        <w:rPr>
          <w:rFonts w:ascii="Times New Roman" w:hAnsi="Times New Roman" w:cs="Times New Roman"/>
          <w:sz w:val="22"/>
          <w:szCs w:val="22"/>
        </w:rPr>
        <w:t xml:space="preserve">Please note that the </w:t>
      </w:r>
      <w:r w:rsidRPr="00BF113E">
        <w:rPr>
          <w:rFonts w:ascii="Times New Roman" w:hAnsi="Times New Roman" w:cs="Times New Roman"/>
          <w:color w:val="E7E6E6" w:themeColor="background2"/>
          <w:sz w:val="22"/>
          <w:szCs w:val="22"/>
          <w:highlight w:val="darkGray"/>
        </w:rPr>
        <w:t>grayed-out</w:t>
      </w:r>
      <w:r w:rsidRPr="00BF113E">
        <w:rPr>
          <w:rFonts w:ascii="Times New Roman" w:hAnsi="Times New Roman" w:cs="Times New Roman"/>
          <w:color w:val="E7E6E6" w:themeColor="background2"/>
          <w:sz w:val="22"/>
          <w:szCs w:val="22"/>
        </w:rPr>
        <w:t xml:space="preserve"> </w:t>
      </w:r>
      <w:r w:rsidRPr="00BF113E">
        <w:rPr>
          <w:rFonts w:ascii="Times New Roman" w:hAnsi="Times New Roman" w:cs="Times New Roman"/>
          <w:sz w:val="22"/>
          <w:szCs w:val="22"/>
        </w:rPr>
        <w:t xml:space="preserve">sub-sections are not activated for discussion at this meeting. </w:t>
      </w:r>
    </w:p>
    <w:p w14:paraId="456975A9" w14:textId="77777777" w:rsidR="00502802" w:rsidRDefault="00502802"/>
    <w:p w14:paraId="79D3B234" w14:textId="77777777" w:rsidR="00502802" w:rsidRDefault="009B154B">
      <w:pPr>
        <w:pStyle w:val="Heading3"/>
        <w:rPr>
          <w:lang w:eastAsia="zh-CN"/>
        </w:rPr>
      </w:pPr>
      <w:r>
        <w:t>2.1.1</w:t>
      </w:r>
      <w:r>
        <w:rPr>
          <w:lang w:eastAsia="zh-CN"/>
        </w:rPr>
        <w:tab/>
        <w:t xml:space="preserve">NCR (WI code: </w:t>
      </w:r>
      <w:proofErr w:type="spellStart"/>
      <w:r>
        <w:rPr>
          <w:lang w:eastAsia="zh-CN"/>
        </w:rPr>
        <w:t>NR_netcon_repeater</w:t>
      </w:r>
      <w:proofErr w:type="spellEnd"/>
      <w:r>
        <w:rPr>
          <w:lang w:eastAsia="zh-CN"/>
        </w:rPr>
        <w:t>-Core)</w:t>
      </w:r>
    </w:p>
    <w:tbl>
      <w:tblPr>
        <w:tblStyle w:val="TableGrid"/>
        <w:tblW w:w="9629" w:type="dxa"/>
        <w:tblLayout w:type="fixed"/>
        <w:tblLook w:val="04A0" w:firstRow="1" w:lastRow="0" w:firstColumn="1" w:lastColumn="0" w:noHBand="0" w:noVBand="1"/>
      </w:tblPr>
      <w:tblGrid>
        <w:gridCol w:w="1490"/>
        <w:gridCol w:w="8139"/>
      </w:tblGrid>
      <w:tr w:rsidR="00502802" w14:paraId="045A4B9A" w14:textId="77777777">
        <w:tc>
          <w:tcPr>
            <w:tcW w:w="9629" w:type="dxa"/>
            <w:gridSpan w:val="2"/>
            <w:shd w:val="clear" w:color="auto" w:fill="auto"/>
          </w:tcPr>
          <w:p w14:paraId="49685E9D"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44029243" w14:textId="77777777" w:rsidR="00502802" w:rsidRDefault="00502802">
            <w:pPr>
              <w:rPr>
                <w:rFonts w:ascii="Times New Roman" w:eastAsia="Times New Roman" w:hAnsi="Times New Roman" w:cs="Times New Roman"/>
                <w:b/>
                <w:bCs/>
                <w:sz w:val="20"/>
                <w:szCs w:val="20"/>
                <w:lang w:eastAsia="ja-JP"/>
              </w:rPr>
            </w:pPr>
          </w:p>
          <w:p w14:paraId="31B1FD64"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8"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NCR</w:t>
            </w:r>
            <w:r>
              <w:rPr>
                <w:rFonts w:ascii="Times New Roman" w:hAnsi="Times New Roman" w:cs="Times New Roman"/>
                <w:sz w:val="20"/>
                <w:szCs w:val="20"/>
              </w:rPr>
              <w:t>.</w:t>
            </w:r>
          </w:p>
          <w:p w14:paraId="1452B222" w14:textId="77777777" w:rsidR="00502802" w:rsidRDefault="00502802">
            <w:pPr>
              <w:pStyle w:val="1"/>
              <w:ind w:left="0"/>
              <w:rPr>
                <w:rFonts w:ascii="Times New Roman" w:eastAsia="Times New Roman" w:hAnsi="Times New Roman" w:cs="Times New Roman"/>
                <w:b/>
                <w:bCs/>
                <w:sz w:val="20"/>
                <w:szCs w:val="20"/>
                <w:lang w:val="en-US" w:eastAsia="ja-JP"/>
              </w:rPr>
            </w:pPr>
          </w:p>
          <w:p w14:paraId="43887CCC"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NCR,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66286BA8" w14:textId="77777777" w:rsidR="00502802" w:rsidRDefault="00502802">
            <w:pPr>
              <w:pStyle w:val="1"/>
              <w:ind w:left="0"/>
              <w:rPr>
                <w:rFonts w:ascii="Times New Roman" w:eastAsia="Times New Roman" w:hAnsi="Times New Roman" w:cs="Times New Roman"/>
                <w:b/>
                <w:bCs/>
                <w:szCs w:val="20"/>
                <w:lang w:val="en-US"/>
              </w:rPr>
            </w:pPr>
          </w:p>
          <w:p w14:paraId="37B70C29"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01909851" w14:textId="77777777">
        <w:tc>
          <w:tcPr>
            <w:tcW w:w="1490" w:type="dxa"/>
            <w:shd w:val="clear" w:color="auto" w:fill="BFBFBF" w:themeFill="background1" w:themeFillShade="BF"/>
          </w:tcPr>
          <w:p w14:paraId="17130A18"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0770892"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02802" w14:paraId="57AB10E8" w14:textId="77777777" w:rsidTr="003D25D2">
        <w:tc>
          <w:tcPr>
            <w:tcW w:w="1490" w:type="dxa"/>
            <w:shd w:val="clear" w:color="auto" w:fill="5B9BD5" w:themeFill="accent5"/>
          </w:tcPr>
          <w:p w14:paraId="233015A6" w14:textId="37070BC7" w:rsidR="00502802" w:rsidRDefault="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6BB39F5" w14:textId="06AB74D8" w:rsidR="00502802" w:rsidRDefault="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w:t>
            </w:r>
            <w:r w:rsidR="00D12A5B">
              <w:rPr>
                <w:rFonts w:ascii="Times New Roman" w:eastAsia="Times New Roman" w:hAnsi="Times New Roman" w:cs="Times New Roman"/>
                <w:szCs w:val="20"/>
                <w:lang w:val="en-US" w:eastAsia="ja-JP"/>
              </w:rPr>
              <w:t>g t</w:t>
            </w:r>
            <w:r>
              <w:rPr>
                <w:rFonts w:ascii="Times New Roman" w:eastAsia="Times New Roman" w:hAnsi="Times New Roman" w:cs="Times New Roman"/>
                <w:szCs w:val="20"/>
                <w:lang w:val="en-US" w:eastAsia="ja-JP"/>
              </w:rPr>
              <w:t>he discussion.</w:t>
            </w:r>
          </w:p>
        </w:tc>
      </w:tr>
    </w:tbl>
    <w:p w14:paraId="444C09E2" w14:textId="77777777" w:rsidR="00502802" w:rsidRDefault="00502802">
      <w:pPr>
        <w:rPr>
          <w:lang w:val="en-GB"/>
        </w:rPr>
      </w:pPr>
    </w:p>
    <w:p w14:paraId="3423F0E1" w14:textId="77777777" w:rsidR="00502802" w:rsidRDefault="009B154B">
      <w:pPr>
        <w:pStyle w:val="Heading3"/>
      </w:pPr>
      <w:r>
        <w:t>2.1.2</w:t>
      </w:r>
      <w:r>
        <w:tab/>
      </w:r>
      <w:proofErr w:type="spellStart"/>
      <w:r>
        <w:t>eDSS</w:t>
      </w:r>
      <w:proofErr w:type="spellEnd"/>
      <w:r>
        <w:t xml:space="preserve"> (WI code: </w:t>
      </w:r>
      <w:proofErr w:type="spellStart"/>
      <w:r>
        <w:t>NR_DSS_enh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502802" w14:paraId="18968B8F" w14:textId="77777777">
        <w:tc>
          <w:tcPr>
            <w:tcW w:w="9629" w:type="dxa"/>
            <w:gridSpan w:val="2"/>
            <w:shd w:val="clear" w:color="auto" w:fill="auto"/>
          </w:tcPr>
          <w:p w14:paraId="61DCB00B"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6A5A7AB3" w14:textId="77777777" w:rsidR="00502802" w:rsidRDefault="00502802">
            <w:pPr>
              <w:rPr>
                <w:rFonts w:ascii="Times New Roman" w:eastAsia="Times New Roman" w:hAnsi="Times New Roman" w:cs="Times New Roman"/>
                <w:b/>
                <w:bCs/>
                <w:sz w:val="20"/>
                <w:szCs w:val="20"/>
                <w:lang w:eastAsia="ja-JP"/>
              </w:rPr>
            </w:pPr>
          </w:p>
          <w:p w14:paraId="2C2203AA"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9"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eDSS</w:t>
            </w:r>
            <w:r>
              <w:rPr>
                <w:rFonts w:ascii="Times New Roman" w:hAnsi="Times New Roman" w:cs="Times New Roman"/>
                <w:sz w:val="20"/>
                <w:szCs w:val="20"/>
              </w:rPr>
              <w:t>.</w:t>
            </w:r>
          </w:p>
          <w:p w14:paraId="2FF3540B" w14:textId="77777777" w:rsidR="00502802" w:rsidRDefault="00502802">
            <w:pPr>
              <w:pStyle w:val="1"/>
              <w:ind w:left="0"/>
              <w:rPr>
                <w:rFonts w:ascii="Times New Roman" w:eastAsia="Times New Roman" w:hAnsi="Times New Roman" w:cs="Times New Roman"/>
                <w:b/>
                <w:bCs/>
                <w:sz w:val="20"/>
                <w:szCs w:val="18"/>
                <w:lang w:val="de-DE" w:eastAsia="ja-JP"/>
              </w:rPr>
            </w:pPr>
          </w:p>
          <w:p w14:paraId="24EC082F" w14:textId="77777777" w:rsidR="00502802" w:rsidRDefault="009B154B">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 xml:space="preserve">If you have any comment for a row in the Sheet for </w:t>
            </w:r>
            <w:proofErr w:type="spellStart"/>
            <w:r>
              <w:rPr>
                <w:rFonts w:ascii="Times New Roman" w:eastAsia="Times New Roman" w:hAnsi="Times New Roman" w:cs="Times New Roman"/>
                <w:sz w:val="20"/>
                <w:szCs w:val="18"/>
                <w:lang w:val="en-US" w:eastAsia="ja-JP"/>
              </w:rPr>
              <w:t>eDSS</w:t>
            </w:r>
            <w:proofErr w:type="spellEnd"/>
            <w:r>
              <w:rPr>
                <w:rFonts w:ascii="Times New Roman" w:eastAsia="Times New Roman" w:hAnsi="Times New Roman" w:cs="Times New Roman"/>
                <w:sz w:val="20"/>
                <w:szCs w:val="18"/>
                <w:lang w:val="en-US" w:eastAsia="ja-JP"/>
              </w:rPr>
              <w:t>,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0E02B2EB"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374BD2B2" w14:textId="77777777">
        <w:tc>
          <w:tcPr>
            <w:tcW w:w="1490" w:type="dxa"/>
            <w:shd w:val="clear" w:color="auto" w:fill="BFBFBF" w:themeFill="background1" w:themeFillShade="BF"/>
          </w:tcPr>
          <w:p w14:paraId="6274AA8A"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30BF55D0"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D25D2" w14:paraId="0E27CE70" w14:textId="77777777" w:rsidTr="003D25D2">
        <w:tc>
          <w:tcPr>
            <w:tcW w:w="1490" w:type="dxa"/>
            <w:shd w:val="clear" w:color="auto" w:fill="5B9BD5" w:themeFill="accent5"/>
          </w:tcPr>
          <w:p w14:paraId="72DED11A" w14:textId="6D1651EF"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908B580" w14:textId="7ED35783"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w:t>
            </w:r>
            <w:r w:rsidR="00D12A5B">
              <w:rPr>
                <w:rFonts w:ascii="Times New Roman" w:eastAsia="Times New Roman" w:hAnsi="Times New Roman" w:cs="Times New Roman"/>
                <w:szCs w:val="20"/>
                <w:lang w:val="en-US" w:eastAsia="ja-JP"/>
              </w:rPr>
              <w:t>n</w:t>
            </w:r>
            <w:r>
              <w:rPr>
                <w:rFonts w:ascii="Times New Roman" w:eastAsia="Times New Roman" w:hAnsi="Times New Roman" w:cs="Times New Roman"/>
                <w:szCs w:val="20"/>
                <w:lang w:val="en-US" w:eastAsia="ja-JP"/>
              </w:rPr>
              <w:t>g</w:t>
            </w:r>
            <w:r w:rsidR="00D12A5B">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the discussion.</w:t>
            </w:r>
          </w:p>
        </w:tc>
      </w:tr>
    </w:tbl>
    <w:p w14:paraId="5505390E" w14:textId="77777777" w:rsidR="00502802" w:rsidRDefault="00502802"/>
    <w:p w14:paraId="446AAA2D" w14:textId="77777777" w:rsidR="00502802" w:rsidRDefault="009B154B">
      <w:pPr>
        <w:pStyle w:val="Heading3"/>
        <w:rPr>
          <w:lang w:val="de-DE"/>
        </w:rPr>
      </w:pPr>
      <w:r>
        <w:rPr>
          <w:lang w:val="de-DE"/>
        </w:rPr>
        <w:t>2.1.3</w:t>
      </w:r>
      <w:r>
        <w:rPr>
          <w:lang w:val="de-DE"/>
        </w:rPr>
        <w:tab/>
        <w:t>MCE (WI code: NR_MC_enh)</w:t>
      </w:r>
    </w:p>
    <w:tbl>
      <w:tblPr>
        <w:tblStyle w:val="TableGrid"/>
        <w:tblW w:w="9629" w:type="dxa"/>
        <w:tblLayout w:type="fixed"/>
        <w:tblLook w:val="04A0" w:firstRow="1" w:lastRow="0" w:firstColumn="1" w:lastColumn="0" w:noHBand="0" w:noVBand="1"/>
      </w:tblPr>
      <w:tblGrid>
        <w:gridCol w:w="1490"/>
        <w:gridCol w:w="8139"/>
      </w:tblGrid>
      <w:tr w:rsidR="00502802" w14:paraId="4E5B7FB5" w14:textId="77777777">
        <w:tc>
          <w:tcPr>
            <w:tcW w:w="9629" w:type="dxa"/>
            <w:gridSpan w:val="2"/>
            <w:shd w:val="clear" w:color="auto" w:fill="auto"/>
          </w:tcPr>
          <w:p w14:paraId="4B0F485A"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0"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MCE</w:t>
            </w:r>
            <w:r>
              <w:rPr>
                <w:rFonts w:ascii="Times New Roman" w:hAnsi="Times New Roman" w:cs="Times New Roman"/>
                <w:sz w:val="20"/>
                <w:szCs w:val="20"/>
              </w:rPr>
              <w:t>.</w:t>
            </w:r>
          </w:p>
          <w:p w14:paraId="245793E4" w14:textId="77777777" w:rsidR="00502802" w:rsidRDefault="00502802">
            <w:pPr>
              <w:pStyle w:val="1"/>
              <w:ind w:left="0"/>
              <w:rPr>
                <w:rFonts w:ascii="Times New Roman" w:eastAsia="Times New Roman" w:hAnsi="Times New Roman" w:cs="Times New Roman"/>
                <w:b/>
                <w:bCs/>
                <w:sz w:val="20"/>
                <w:szCs w:val="18"/>
                <w:lang w:val="en-US" w:eastAsia="ja-JP"/>
              </w:rPr>
            </w:pPr>
          </w:p>
          <w:p w14:paraId="4ED15A95" w14:textId="77777777" w:rsidR="00502802" w:rsidRDefault="009B154B">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MCE,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508CEE47" w14:textId="77777777" w:rsidR="00502802" w:rsidRDefault="00502802">
            <w:pPr>
              <w:pStyle w:val="1"/>
              <w:ind w:left="0"/>
              <w:rPr>
                <w:rFonts w:ascii="Times New Roman" w:eastAsia="Times New Roman" w:hAnsi="Times New Roman" w:cs="Times New Roman"/>
                <w:b/>
                <w:bCs/>
                <w:sz w:val="20"/>
                <w:szCs w:val="18"/>
                <w:lang w:val="en-US" w:eastAsia="ja-JP"/>
              </w:rPr>
            </w:pPr>
          </w:p>
          <w:p w14:paraId="499E0610" w14:textId="77777777" w:rsidR="00502802" w:rsidRDefault="00502802">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502802" w14:paraId="1B1D58BB" w14:textId="77777777">
        <w:tc>
          <w:tcPr>
            <w:tcW w:w="1490" w:type="dxa"/>
            <w:shd w:val="clear" w:color="auto" w:fill="BFBFBF" w:themeFill="background1" w:themeFillShade="BF"/>
          </w:tcPr>
          <w:p w14:paraId="273F322D"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E749FA5"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D25D2" w14:paraId="062452C8" w14:textId="77777777" w:rsidTr="003D25D2">
        <w:tc>
          <w:tcPr>
            <w:tcW w:w="1490" w:type="dxa"/>
            <w:shd w:val="clear" w:color="auto" w:fill="5B9BD5" w:themeFill="accent5"/>
          </w:tcPr>
          <w:p w14:paraId="4FE1C4F7" w14:textId="3B64FCF1" w:rsidR="003D25D2" w:rsidRDefault="003D25D2" w:rsidP="003D25D2">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34E1910" w14:textId="5F646DBA" w:rsidR="003D25D2" w:rsidRDefault="003D25D2" w:rsidP="003D25D2">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No comment durin</w:t>
            </w:r>
            <w:r w:rsidR="00625C99">
              <w:rPr>
                <w:rFonts w:ascii="Times New Roman" w:eastAsia="Times New Roman" w:hAnsi="Times New Roman" w:cs="Times New Roman"/>
                <w:szCs w:val="20"/>
                <w:lang w:val="en-US" w:eastAsia="ja-JP"/>
              </w:rPr>
              <w:t xml:space="preserve">g </w:t>
            </w:r>
            <w:r>
              <w:rPr>
                <w:rFonts w:ascii="Times New Roman" w:eastAsia="Times New Roman" w:hAnsi="Times New Roman" w:cs="Times New Roman"/>
                <w:szCs w:val="20"/>
                <w:lang w:val="en-US" w:eastAsia="ja-JP"/>
              </w:rPr>
              <w:t>the discussion.</w:t>
            </w:r>
          </w:p>
        </w:tc>
      </w:tr>
    </w:tbl>
    <w:p w14:paraId="2E08D72E" w14:textId="77777777" w:rsidR="00502802" w:rsidRDefault="00502802"/>
    <w:p w14:paraId="2433D38F" w14:textId="77777777" w:rsidR="00502802" w:rsidRDefault="00502802"/>
    <w:p w14:paraId="7347D23D" w14:textId="77777777" w:rsidR="00502802" w:rsidRDefault="009B154B">
      <w:pPr>
        <w:pStyle w:val="Heading3"/>
        <w:rPr>
          <w:lang w:val="pt-PT"/>
        </w:rPr>
      </w:pPr>
      <w:r>
        <w:rPr>
          <w:lang w:val="pt-PT"/>
        </w:rPr>
        <w:t>2.1.4</w:t>
      </w:r>
      <w:r>
        <w:rPr>
          <w:lang w:val="pt-PT"/>
        </w:rPr>
        <w:tab/>
        <w:t>MIMO (WI code: NR_MIMO_evo_DL_UL)</w:t>
      </w:r>
    </w:p>
    <w:tbl>
      <w:tblPr>
        <w:tblStyle w:val="TableGrid"/>
        <w:tblW w:w="9629" w:type="dxa"/>
        <w:tblLayout w:type="fixed"/>
        <w:tblLook w:val="04A0" w:firstRow="1" w:lastRow="0" w:firstColumn="1" w:lastColumn="0" w:noHBand="0" w:noVBand="1"/>
      </w:tblPr>
      <w:tblGrid>
        <w:gridCol w:w="1490"/>
        <w:gridCol w:w="8139"/>
      </w:tblGrid>
      <w:tr w:rsidR="00502802" w14:paraId="2F5BF46E" w14:textId="77777777">
        <w:tc>
          <w:tcPr>
            <w:tcW w:w="9629" w:type="dxa"/>
            <w:gridSpan w:val="2"/>
            <w:shd w:val="clear" w:color="auto" w:fill="auto"/>
          </w:tcPr>
          <w:p w14:paraId="25595E54"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1"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MIMO</w:t>
            </w:r>
            <w:r>
              <w:rPr>
                <w:rFonts w:ascii="Times New Roman" w:hAnsi="Times New Roman" w:cs="Times New Roman"/>
                <w:sz w:val="20"/>
                <w:szCs w:val="20"/>
              </w:rPr>
              <w:t>.</w:t>
            </w:r>
          </w:p>
          <w:p w14:paraId="70849334" w14:textId="77777777" w:rsidR="00502802" w:rsidRDefault="00502802">
            <w:pPr>
              <w:pStyle w:val="1"/>
              <w:ind w:left="0"/>
              <w:rPr>
                <w:rFonts w:ascii="Times New Roman" w:eastAsia="Times New Roman" w:hAnsi="Times New Roman" w:cs="Times New Roman"/>
                <w:b/>
                <w:bCs/>
                <w:sz w:val="20"/>
                <w:szCs w:val="18"/>
                <w:lang w:val="de-DE" w:eastAsia="ja-JP"/>
              </w:rPr>
            </w:pPr>
          </w:p>
          <w:p w14:paraId="2910382A" w14:textId="77777777" w:rsidR="00502802" w:rsidRDefault="009B154B">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MIMO,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6E4769EA" w14:textId="77777777" w:rsidR="00502802" w:rsidRDefault="00502802">
            <w:pPr>
              <w:pStyle w:val="1"/>
              <w:ind w:left="0"/>
              <w:rPr>
                <w:rFonts w:ascii="Times New Roman" w:eastAsia="Times New Roman" w:hAnsi="Times New Roman" w:cs="Times New Roman"/>
                <w:b/>
                <w:bCs/>
                <w:sz w:val="20"/>
                <w:szCs w:val="18"/>
                <w:lang w:val="en-US" w:eastAsia="ja-JP"/>
              </w:rPr>
            </w:pPr>
          </w:p>
          <w:p w14:paraId="44B71ADD" w14:textId="77777777" w:rsidR="00502802" w:rsidRDefault="009B154B">
            <w:pPr>
              <w:pStyle w:val="ListParagraph"/>
              <w:numPr>
                <w:ilvl w:val="0"/>
                <w:numId w:val="17"/>
              </w:numPr>
              <w:rPr>
                <w:rFonts w:ascii="Times New Roman" w:hAnsi="Times New Roman" w:cs="Times New Roman"/>
                <w:sz w:val="20"/>
                <w:szCs w:val="20"/>
                <w:lang w:val="de-DE"/>
              </w:rPr>
            </w:pPr>
            <w:r>
              <w:rPr>
                <w:rFonts w:ascii="Times New Roman" w:hAnsi="Times New Roman" w:cs="Times New Roman"/>
                <w:sz w:val="20"/>
                <w:szCs w:val="20"/>
                <w:lang w:val="en-US"/>
              </w:rPr>
              <w:t xml:space="preserve">Note: </w:t>
            </w:r>
            <w:r>
              <w:rPr>
                <w:rFonts w:ascii="Times New Roman" w:hAnsi="Times New Roman" w:cs="Times New Roman"/>
                <w:sz w:val="20"/>
                <w:szCs w:val="20"/>
                <w:lang w:val="de-DE"/>
              </w:rPr>
              <w:t xml:space="preserve">The LS as the outcome of this email discussion, will include </w:t>
            </w:r>
            <w:r>
              <w:rPr>
                <w:rFonts w:ascii="Times New Roman" w:hAnsi="Times New Roman" w:cs="Times New Roman"/>
                <w:sz w:val="20"/>
                <w:szCs w:val="20"/>
                <w:lang w:val="en-US"/>
              </w:rPr>
              <w:t xml:space="preserve">an agreement made </w:t>
            </w:r>
            <w:r>
              <w:rPr>
                <w:rFonts w:ascii="Times New Roman" w:hAnsi="Times New Roman" w:cs="Times New Roman"/>
                <w:sz w:val="20"/>
                <w:szCs w:val="20"/>
                <w:lang w:val="de-DE"/>
              </w:rPr>
              <w:t xml:space="preserve">during RAN1#114 </w:t>
            </w:r>
            <w:r>
              <w:rPr>
                <w:rFonts w:ascii="Times New Roman" w:hAnsi="Times New Roman" w:cs="Times New Roman"/>
                <w:sz w:val="20"/>
                <w:szCs w:val="20"/>
                <w:lang w:val="en-US"/>
              </w:rPr>
              <w:t xml:space="preserve">under </w:t>
            </w:r>
            <w:r>
              <w:rPr>
                <w:rFonts w:ascii="Times New Roman" w:hAnsi="Times New Roman" w:cs="Times New Roman"/>
                <w:sz w:val="20"/>
                <w:szCs w:val="20"/>
                <w:lang w:val="de-DE"/>
              </w:rPr>
              <w:t xml:space="preserve">agenda item </w:t>
            </w:r>
            <w:r>
              <w:rPr>
                <w:rFonts w:ascii="Times New Roman" w:hAnsi="Times New Roman" w:cs="Times New Roman"/>
                <w:sz w:val="20"/>
                <w:szCs w:val="20"/>
                <w:lang w:val="en-US"/>
              </w:rPr>
              <w:t>9.1.1.2</w:t>
            </w:r>
            <w:r>
              <w:rPr>
                <w:rFonts w:ascii="Times New Roman" w:hAnsi="Times New Roman" w:cs="Times New Roman"/>
                <w:sz w:val="20"/>
                <w:szCs w:val="20"/>
                <w:lang w:val="de-DE"/>
              </w:rPr>
              <w:t xml:space="preserve"> as instructed by RAN1 Chair.</w:t>
            </w:r>
            <w:r>
              <w:rPr>
                <w:rFonts w:ascii="Times New Roman" w:hAnsi="Times New Roman" w:cs="Times New Roman"/>
                <w:sz w:val="20"/>
                <w:szCs w:val="20"/>
                <w:lang w:val="en-US"/>
              </w:rPr>
              <w:t xml:space="preserve"> </w:t>
            </w:r>
          </w:p>
          <w:p w14:paraId="3F8E56A5" w14:textId="77777777" w:rsidR="00502802" w:rsidRDefault="00502802">
            <w:pPr>
              <w:pStyle w:val="1"/>
              <w:ind w:left="0"/>
              <w:rPr>
                <w:rFonts w:ascii="Times New Roman" w:eastAsia="Times New Roman" w:hAnsi="Times New Roman" w:cs="Times New Roman"/>
                <w:b/>
                <w:bCs/>
                <w:sz w:val="20"/>
                <w:szCs w:val="18"/>
                <w:lang w:val="en-US"/>
              </w:rPr>
            </w:pPr>
          </w:p>
          <w:p w14:paraId="529EC0EC"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502802" w14:paraId="0407C109" w14:textId="77777777">
        <w:tc>
          <w:tcPr>
            <w:tcW w:w="1490" w:type="dxa"/>
            <w:shd w:val="clear" w:color="auto" w:fill="BFBFBF" w:themeFill="background1" w:themeFillShade="BF"/>
          </w:tcPr>
          <w:p w14:paraId="75BCD981"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8F116E2"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02802" w14:paraId="7639766F" w14:textId="77777777">
        <w:tc>
          <w:tcPr>
            <w:tcW w:w="1490" w:type="dxa"/>
          </w:tcPr>
          <w:p w14:paraId="38851D15" w14:textId="77777777" w:rsidR="00502802" w:rsidRDefault="009B154B">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X</w:t>
            </w:r>
            <w:r>
              <w:rPr>
                <w:rFonts w:ascii="Times New Roman" w:eastAsiaTheme="minorEastAsia" w:hAnsi="Times New Roman" w:cs="Times New Roman"/>
                <w:szCs w:val="20"/>
                <w:lang w:val="en-US"/>
              </w:rPr>
              <w:t>iaomi</w:t>
            </w:r>
          </w:p>
        </w:tc>
        <w:tc>
          <w:tcPr>
            <w:tcW w:w="8139" w:type="dxa"/>
          </w:tcPr>
          <w:p w14:paraId="65B98BEA" w14:textId="77777777" w:rsidR="00502802" w:rsidRDefault="009B154B">
            <w:pPr>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R</w:t>
            </w:r>
            <w:r>
              <w:rPr>
                <w:rFonts w:ascii="Times New Roman" w:eastAsiaTheme="minorEastAsia" w:hAnsi="Times New Roman" w:cs="Times New Roman"/>
                <w:sz w:val="22"/>
                <w:szCs w:val="20"/>
              </w:rPr>
              <w:t xml:space="preserve">egrading Row 22 and 34, both </w:t>
            </w:r>
            <w:r>
              <w:rPr>
                <w:rFonts w:ascii="Times New Roman" w:eastAsiaTheme="minorEastAsia" w:hAnsi="Times New Roman" w:cs="Times New Roman" w:hint="eastAsia"/>
                <w:sz w:val="22"/>
                <w:szCs w:val="20"/>
              </w:rPr>
              <w:t>two configuration parameters are related with number of TRP</w:t>
            </w:r>
            <w:r>
              <w:rPr>
                <w:rFonts w:ascii="Times New Roman" w:eastAsiaTheme="minorEastAsia" w:hAnsi="Times New Roman" w:cs="Times New Roman"/>
                <w:sz w:val="22"/>
                <w:szCs w:val="20"/>
              </w:rPr>
              <w:t>s</w:t>
            </w:r>
            <w:r>
              <w:rPr>
                <w:rFonts w:ascii="Times New Roman" w:eastAsiaTheme="minorEastAsia" w:hAnsi="Times New Roman" w:cs="Times New Roman" w:hint="eastAsia"/>
                <w:sz w:val="22"/>
                <w:szCs w:val="20"/>
              </w:rPr>
              <w:t xml:space="preserve"> and CSI-RS resources</w:t>
            </w:r>
            <w:r>
              <w:rPr>
                <w:rFonts w:ascii="Times New Roman" w:eastAsiaTheme="minorEastAsia" w:hAnsi="Times New Roman" w:cs="Times New Roman"/>
                <w:sz w:val="22"/>
                <w:szCs w:val="20"/>
              </w:rPr>
              <w:t>. We have achieved the following agreement</w:t>
            </w:r>
            <w:r>
              <w:rPr>
                <w:rFonts w:ascii="Times New Roman" w:eastAsiaTheme="minorEastAsia" w:hAnsi="Times New Roman" w:cs="Times New Roman" w:hint="eastAsia"/>
                <w:sz w:val="22"/>
                <w:szCs w:val="20"/>
              </w:rPr>
              <w:t>s</w:t>
            </w:r>
            <w:r>
              <w:rPr>
                <w:rFonts w:ascii="Times New Roman" w:eastAsiaTheme="minorEastAsia" w:hAnsi="Times New Roman" w:cs="Times New Roman"/>
                <w:sz w:val="22"/>
                <w:szCs w:val="20"/>
              </w:rPr>
              <w:t xml:space="preserve"> on the number of TRPs and CSI-RS resources.</w:t>
            </w:r>
          </w:p>
          <w:p w14:paraId="1A396F52" w14:textId="77777777" w:rsidR="00502802" w:rsidRDefault="009B154B">
            <w:pPr>
              <w:rPr>
                <w:rFonts w:cs="Times"/>
                <w:b/>
                <w:bCs/>
                <w:iCs/>
                <w:szCs w:val="20"/>
                <w:highlight w:val="green"/>
              </w:rPr>
            </w:pPr>
            <w:r>
              <w:rPr>
                <w:rFonts w:cs="Times"/>
                <w:b/>
                <w:bCs/>
                <w:iCs/>
                <w:szCs w:val="20"/>
                <w:highlight w:val="green"/>
              </w:rPr>
              <w:t>Agreement</w:t>
            </w:r>
          </w:p>
          <w:p w14:paraId="28705211" w14:textId="77777777" w:rsidR="00502802" w:rsidRDefault="009B154B">
            <w:pPr>
              <w:snapToGrid w:val="0"/>
              <w:rPr>
                <w:rFonts w:ascii="Times New Roman" w:eastAsiaTheme="minorEastAsia" w:hAnsi="Times New Roman" w:cs="Times New Roman"/>
                <w:i/>
                <w:sz w:val="22"/>
                <w:szCs w:val="20"/>
              </w:rPr>
            </w:pPr>
            <w:r>
              <w:rPr>
                <w:rFonts w:ascii="Times New Roman" w:eastAsiaTheme="minorEastAsia" w:hAnsi="Times New Roman" w:cs="Times New Roman"/>
                <w:i/>
                <w:sz w:val="22"/>
                <w:szCs w:val="20"/>
              </w:rPr>
              <w:t>For the Rel-18 Type-II codebook refinement for CJT mTRP with NTRP&gt;1 TRP/TRP-groups, the following is supported:</w:t>
            </w:r>
          </w:p>
          <w:p w14:paraId="78090F45" w14:textId="77777777" w:rsidR="00502802" w:rsidRDefault="009B154B">
            <w:pPr>
              <w:pStyle w:val="ListParagraph"/>
              <w:numPr>
                <w:ilvl w:val="0"/>
                <w:numId w:val="18"/>
              </w:numPr>
              <w:snapToGrid w:val="0"/>
              <w:contextualSpacing/>
              <w:rPr>
                <w:rFonts w:ascii="Times New Roman" w:eastAsiaTheme="minorEastAsia" w:hAnsi="Times New Roman" w:cs="Times New Roman"/>
                <w:i/>
                <w:szCs w:val="20"/>
                <w:lang w:val="de-DE"/>
              </w:rPr>
            </w:pPr>
            <w:r>
              <w:rPr>
                <w:rFonts w:ascii="Times New Roman" w:eastAsiaTheme="minorEastAsia" w:hAnsi="Times New Roman" w:cs="Times New Roman"/>
                <w:i/>
                <w:szCs w:val="20"/>
                <w:lang w:val="de-DE"/>
              </w:rPr>
              <w:t>The CMR comprises K&gt;1 NZP CSI-RS resources, where one resource corresponds to one TRP/TRP-group (i.e. K=NTRP)</w:t>
            </w:r>
          </w:p>
          <w:p w14:paraId="0E9BB3A5" w14:textId="77777777" w:rsidR="00502802" w:rsidRDefault="009B154B">
            <w:pPr>
              <w:pStyle w:val="ListParagraph"/>
              <w:numPr>
                <w:ilvl w:val="1"/>
                <w:numId w:val="18"/>
              </w:numPr>
              <w:snapToGrid w:val="0"/>
              <w:contextualSpacing/>
              <w:rPr>
                <w:rFonts w:ascii="Times New Roman" w:eastAsiaTheme="minorEastAsia" w:hAnsi="Times New Roman" w:cs="Times New Roman"/>
                <w:i/>
                <w:szCs w:val="20"/>
                <w:lang w:val="de-DE"/>
              </w:rPr>
            </w:pPr>
            <w:r>
              <w:rPr>
                <w:rFonts w:ascii="Times New Roman" w:eastAsiaTheme="minorEastAsia" w:hAnsi="Times New Roman" w:cs="Times New Roman"/>
                <w:i/>
                <w:szCs w:val="20"/>
                <w:lang w:val="de-DE"/>
              </w:rPr>
              <w:t>Each of the CSI-RS resources has a same number of CSI-RS ports</w:t>
            </w:r>
          </w:p>
          <w:p w14:paraId="064771E0" w14:textId="77777777" w:rsidR="00502802" w:rsidRDefault="009B154B">
            <w:pPr>
              <w:rPr>
                <w:rFonts w:ascii="Times New Roman" w:eastAsiaTheme="minorEastAsia" w:hAnsi="Times New Roman" w:cs="Times New Roman"/>
                <w:i/>
                <w:szCs w:val="20"/>
              </w:rPr>
            </w:pPr>
            <w:r>
              <w:rPr>
                <w:rFonts w:ascii="Times New Roman" w:eastAsiaTheme="minorEastAsia" w:hAnsi="Times New Roman" w:cs="Times New Roman"/>
                <w:i/>
                <w:szCs w:val="20"/>
              </w:rPr>
              <w:t>Note: The terms TRP and TRP-group are used for discussion purposes only (no spec impact is implied</w:t>
            </w:r>
          </w:p>
          <w:p w14:paraId="7DE842F0" w14:textId="77777777" w:rsidR="00502802" w:rsidRDefault="009B154B">
            <w:pPr>
              <w:rPr>
                <w:rFonts w:cs="Times"/>
                <w:b/>
                <w:bCs/>
                <w:iCs/>
                <w:szCs w:val="20"/>
                <w:highlight w:val="green"/>
              </w:rPr>
            </w:pPr>
            <w:r>
              <w:rPr>
                <w:rFonts w:cs="Times"/>
                <w:b/>
                <w:bCs/>
                <w:iCs/>
                <w:szCs w:val="20"/>
                <w:highlight w:val="green"/>
              </w:rPr>
              <w:t>Agreement</w:t>
            </w:r>
          </w:p>
          <w:p w14:paraId="525CE39A" w14:textId="77777777" w:rsidR="00502802" w:rsidRDefault="009B154B">
            <w:pPr>
              <w:snapToGrid w:val="0"/>
              <w:rPr>
                <w:rFonts w:ascii="Times New Roman" w:hAnsi="Times New Roman" w:cs="Times New Roman"/>
                <w:i/>
                <w:sz w:val="22"/>
                <w:szCs w:val="22"/>
              </w:rPr>
            </w:pPr>
            <w:r>
              <w:rPr>
                <w:rFonts w:ascii="Times New Roman" w:hAnsi="Times New Roman" w:cs="Times New Roman"/>
                <w:i/>
                <w:sz w:val="22"/>
                <w:szCs w:val="22"/>
              </w:rPr>
              <w:t xml:space="preserve">For the Rel-18 Type-II codebook refinement for CJT mTRP, </w:t>
            </w:r>
          </w:p>
          <w:p w14:paraId="509472DF" w14:textId="77777777" w:rsidR="00502802" w:rsidRDefault="009B154B">
            <w:pPr>
              <w:pStyle w:val="ListParagraph"/>
              <w:numPr>
                <w:ilvl w:val="0"/>
                <w:numId w:val="19"/>
              </w:numPr>
              <w:snapToGrid w:val="0"/>
              <w:rPr>
                <w:rFonts w:ascii="Times New Roman" w:hAnsi="Times New Roman" w:cs="Times New Roman"/>
                <w:i/>
                <w:szCs w:val="22"/>
                <w:lang w:val="en-US"/>
              </w:rPr>
            </w:pPr>
            <w:r>
              <w:rPr>
                <w:rFonts w:ascii="Times New Roman" w:hAnsi="Times New Roman" w:cs="Times New Roman"/>
                <w:i/>
                <w:szCs w:val="22"/>
                <w:lang w:val="en-US"/>
              </w:rPr>
              <w:t xml:space="preserve">Only CSI reporting over PUSCH is supported </w:t>
            </w:r>
          </w:p>
          <w:p w14:paraId="6A07AC60" w14:textId="77777777" w:rsidR="00502802" w:rsidRDefault="009B154B">
            <w:pPr>
              <w:pStyle w:val="ListParagraph"/>
              <w:numPr>
                <w:ilvl w:val="1"/>
                <w:numId w:val="19"/>
              </w:numPr>
              <w:snapToGrid w:val="0"/>
              <w:rPr>
                <w:rFonts w:ascii="Times New Roman" w:hAnsi="Times New Roman" w:cs="Times New Roman"/>
                <w:i/>
                <w:szCs w:val="22"/>
                <w:lang w:val="en-US"/>
              </w:rPr>
            </w:pPr>
            <w:r>
              <w:rPr>
                <w:rFonts w:ascii="Times New Roman" w:hAnsi="Times New Roman" w:cs="Times New Roman"/>
                <w:i/>
                <w:szCs w:val="22"/>
                <w:lang w:val="en-US"/>
              </w:rPr>
              <w:t>FFS: Whether AP only, or both AP and SP (following legacy), is supported</w:t>
            </w:r>
          </w:p>
          <w:p w14:paraId="436CD723" w14:textId="77777777" w:rsidR="00502802" w:rsidRDefault="009B154B">
            <w:pPr>
              <w:pStyle w:val="ListParagraph"/>
              <w:numPr>
                <w:ilvl w:val="0"/>
                <w:numId w:val="19"/>
              </w:numPr>
              <w:snapToGrid w:val="0"/>
              <w:rPr>
                <w:rFonts w:ascii="Times New Roman" w:hAnsi="Times New Roman" w:cs="Times New Roman"/>
                <w:i/>
                <w:szCs w:val="22"/>
                <w:lang w:val="en-US"/>
              </w:rPr>
            </w:pPr>
            <w:r>
              <w:rPr>
                <w:rFonts w:ascii="Times New Roman" w:hAnsi="Times New Roman" w:cs="Times New Roman"/>
                <w:i/>
                <w:szCs w:val="22"/>
                <w:lang w:val="en-US"/>
              </w:rPr>
              <w:t xml:space="preserve">An associated Resource Setting includes a CMR comprising K≥1 NZP CSI-RS resources from one CSI-RS resource set </w:t>
            </w:r>
          </w:p>
          <w:p w14:paraId="418621A5" w14:textId="77777777" w:rsidR="00502802" w:rsidRDefault="009B154B">
            <w:pPr>
              <w:pStyle w:val="ListParagraph"/>
              <w:numPr>
                <w:ilvl w:val="1"/>
                <w:numId w:val="19"/>
              </w:numPr>
              <w:snapToGrid w:val="0"/>
              <w:rPr>
                <w:rFonts w:ascii="Times New Roman" w:hAnsi="Times New Roman" w:cs="Times New Roman"/>
                <w:i/>
                <w:szCs w:val="22"/>
                <w:lang w:val="en-US"/>
              </w:rPr>
            </w:pPr>
            <w:r>
              <w:rPr>
                <w:rFonts w:ascii="Times New Roman" w:hAnsi="Times New Roman" w:cs="Times New Roman"/>
                <w:i/>
                <w:szCs w:val="22"/>
                <w:lang w:val="en-US"/>
              </w:rPr>
              <w:t>Periodic, semi-persistent, and aperiodic NZP CSI-RS are supported</w:t>
            </w:r>
          </w:p>
          <w:p w14:paraId="51C59F2A" w14:textId="77777777" w:rsidR="00502802" w:rsidRDefault="009B154B">
            <w:pPr>
              <w:pStyle w:val="ListParagraph"/>
              <w:numPr>
                <w:ilvl w:val="1"/>
                <w:numId w:val="19"/>
              </w:numPr>
              <w:snapToGrid w:val="0"/>
              <w:rPr>
                <w:rFonts w:ascii="Times New Roman" w:hAnsi="Times New Roman" w:cs="Times New Roman"/>
                <w:i/>
                <w:szCs w:val="22"/>
                <w:lang w:val="en-US"/>
              </w:rPr>
            </w:pPr>
            <w:r>
              <w:rPr>
                <w:rFonts w:ascii="Times New Roman" w:hAnsi="Times New Roman" w:cs="Times New Roman"/>
                <w:i/>
                <w:szCs w:val="22"/>
                <w:lang w:val="en-US"/>
              </w:rPr>
              <w:t>The supported CSI-RS resource parameter settings follow the legacy specification (without additional enhancement)</w:t>
            </w:r>
          </w:p>
          <w:p w14:paraId="25780180" w14:textId="77777777" w:rsidR="00502802" w:rsidRDefault="009B154B">
            <w:pPr>
              <w:pStyle w:val="ListParagraph"/>
              <w:numPr>
                <w:ilvl w:val="1"/>
                <w:numId w:val="19"/>
              </w:numPr>
              <w:snapToGrid w:val="0"/>
              <w:rPr>
                <w:rFonts w:ascii="Times New Roman" w:hAnsi="Times New Roman" w:cs="Times New Roman"/>
                <w:i/>
                <w:szCs w:val="22"/>
                <w:lang w:val="en-US"/>
              </w:rPr>
            </w:pPr>
            <w:r>
              <w:rPr>
                <w:rFonts w:ascii="Times New Roman" w:hAnsi="Times New Roman" w:cs="Times New Roman"/>
                <w:i/>
                <w:szCs w:val="22"/>
                <w:lang w:val="en-US"/>
              </w:rPr>
              <w:t>FFS: Whether or not the K NZP CSI-RS resources are constrained to be in the same slot</w:t>
            </w:r>
          </w:p>
          <w:p w14:paraId="07DE4CEB"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 xml:space="preserve">It can be observed that </w:t>
            </w:r>
            <w:r>
              <w:rPr>
                <w:rFonts w:ascii="Times New Roman" w:eastAsiaTheme="minorEastAsia" w:hAnsi="Times New Roman" w:cs="Times New Roman" w:hint="eastAsia"/>
                <w:szCs w:val="20"/>
                <w:lang w:val="en-US"/>
              </w:rPr>
              <w:t>one CSI-RS resource</w:t>
            </w:r>
            <w:r>
              <w:rPr>
                <w:rFonts w:ascii="Times New Roman" w:eastAsiaTheme="minorEastAsia" w:hAnsi="Times New Roman" w:cs="Times New Roman"/>
                <w:szCs w:val="20"/>
                <w:lang w:val="en-US"/>
              </w:rPr>
              <w:t xml:space="preserve"> corresponds to one TRP, and one CSI-RS resource set includes K NZP CSI-RS </w:t>
            </w:r>
            <w:proofErr w:type="spellStart"/>
            <w:r>
              <w:rPr>
                <w:rFonts w:ascii="Times New Roman" w:eastAsiaTheme="minorEastAsia" w:hAnsi="Times New Roman" w:cs="Times New Roman"/>
                <w:szCs w:val="20"/>
                <w:lang w:val="en-US"/>
              </w:rPr>
              <w:t>resouces</w:t>
            </w:r>
            <w:proofErr w:type="spellEnd"/>
            <w:r>
              <w:rPr>
                <w:rFonts w:ascii="Times New Roman" w:eastAsiaTheme="minorEastAsia" w:hAnsi="Times New Roman" w:cs="Times New Roman"/>
                <w:szCs w:val="20"/>
                <w:lang w:val="en-US"/>
              </w:rPr>
              <w:t xml:space="preserve">. Hence, the number of TRP or CSI-RS </w:t>
            </w:r>
            <w:r>
              <w:rPr>
                <w:rFonts w:ascii="Times New Roman" w:eastAsiaTheme="minorEastAsia" w:hAnsi="Times New Roman" w:cs="Times New Roman"/>
                <w:szCs w:val="20"/>
                <w:lang w:val="en-US"/>
              </w:rPr>
              <w:lastRenderedPageBreak/>
              <w:t xml:space="preserve">resources can be inferred from the configured CSI-RS resource in a resource set. It is not necessary to </w:t>
            </w:r>
            <w:proofErr w:type="spellStart"/>
            <w:r>
              <w:rPr>
                <w:rFonts w:ascii="Times New Roman" w:eastAsiaTheme="minorEastAsia" w:hAnsi="Times New Roman" w:cs="Times New Roman"/>
                <w:szCs w:val="20"/>
                <w:lang w:val="en-US"/>
              </w:rPr>
              <w:t>introuding</w:t>
            </w:r>
            <w:proofErr w:type="spellEnd"/>
            <w:r>
              <w:rPr>
                <w:rFonts w:ascii="Times New Roman" w:eastAsiaTheme="minorEastAsia" w:hAnsi="Times New Roman" w:cs="Times New Roman"/>
                <w:szCs w:val="20"/>
                <w:lang w:val="en-US"/>
              </w:rPr>
              <w:t xml:space="preserve"> the new parameter “</w:t>
            </w:r>
            <w:proofErr w:type="spellStart"/>
            <w:r>
              <w:rPr>
                <w:rFonts w:ascii="Times New Roman" w:eastAsiaTheme="minorEastAsia" w:hAnsi="Times New Roman" w:cs="Times New Roman"/>
                <w:szCs w:val="20"/>
                <w:lang w:val="en-US"/>
              </w:rPr>
              <w:t>numberOfCSI</w:t>
            </w:r>
            <w:proofErr w:type="spellEnd"/>
            <w:r>
              <w:rPr>
                <w:rFonts w:ascii="Times New Roman" w:eastAsiaTheme="minorEastAsia" w:hAnsi="Times New Roman" w:cs="Times New Roman"/>
                <w:szCs w:val="20"/>
                <w:lang w:val="en-US"/>
              </w:rPr>
              <w:t>-RS-Resources” for indicating the number of TRP or CSI-RS resources. We think that the configuration parameter in Row 22 can be removed.</w:t>
            </w:r>
          </w:p>
        </w:tc>
      </w:tr>
      <w:tr w:rsidR="00502802" w14:paraId="153BA94E" w14:textId="77777777">
        <w:tc>
          <w:tcPr>
            <w:tcW w:w="1490" w:type="dxa"/>
          </w:tcPr>
          <w:p w14:paraId="158180D4" w14:textId="3E71E377" w:rsidR="00502802" w:rsidRDefault="008A382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MIMO rapporteur</w:t>
            </w:r>
          </w:p>
        </w:tc>
        <w:tc>
          <w:tcPr>
            <w:tcW w:w="8139" w:type="dxa"/>
          </w:tcPr>
          <w:p w14:paraId="459B5ACD" w14:textId="64CF6D9A" w:rsidR="00502802" w:rsidRDefault="00DE134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@Xiaomi: </w:t>
            </w:r>
            <w:r w:rsidR="008A3829">
              <w:rPr>
                <w:rFonts w:ascii="Times New Roman" w:eastAsia="Times New Roman" w:hAnsi="Times New Roman" w:cs="Times New Roman"/>
                <w:szCs w:val="20"/>
                <w:lang w:val="en-US" w:eastAsia="ja-JP"/>
              </w:rPr>
              <w:t xml:space="preserve">In row 22 column P we already have a note that the </w:t>
            </w:r>
            <w:proofErr w:type="spellStart"/>
            <w:r w:rsidR="008A3829">
              <w:rPr>
                <w:rFonts w:ascii="Times New Roman" w:eastAsia="Times New Roman" w:hAnsi="Times New Roman" w:cs="Times New Roman"/>
                <w:szCs w:val="20"/>
                <w:lang w:val="en-US" w:eastAsia="ja-JP"/>
              </w:rPr>
              <w:t>nuber</w:t>
            </w:r>
            <w:proofErr w:type="spellEnd"/>
            <w:r w:rsidR="008A3829">
              <w:rPr>
                <w:rFonts w:ascii="Times New Roman" w:eastAsia="Times New Roman" w:hAnsi="Times New Roman" w:cs="Times New Roman"/>
                <w:szCs w:val="20"/>
                <w:lang w:val="en-US" w:eastAsia="ja-JP"/>
              </w:rPr>
              <w:t xml:space="preserve"> of CSI-RS resources can be inferred from other parameters including row 34. Although this is already sufficient, I added (in column P) “</w:t>
            </w:r>
            <w:r w:rsidR="008A3829" w:rsidRPr="008A3829">
              <w:rPr>
                <w:rFonts w:ascii="Times New Roman" w:eastAsia="Times New Roman" w:hAnsi="Times New Roman" w:cs="Times New Roman"/>
                <w:color w:val="3333FF"/>
                <w:szCs w:val="20"/>
                <w:lang w:val="en-US" w:eastAsia="ja-JP"/>
              </w:rPr>
              <w:t>It is up to RAN2 whether this parameter is needed</w:t>
            </w:r>
            <w:r w:rsidR="008A3829" w:rsidRPr="008A3829">
              <w:rPr>
                <w:rFonts w:ascii="Times New Roman" w:eastAsia="Times New Roman" w:hAnsi="Times New Roman" w:cs="Times New Roman"/>
                <w:szCs w:val="20"/>
                <w:lang w:val="en-US" w:eastAsia="ja-JP"/>
              </w:rPr>
              <w:t>.</w:t>
            </w:r>
            <w:r w:rsidR="008A3829">
              <w:rPr>
                <w:rFonts w:ascii="Times New Roman" w:eastAsia="Times New Roman" w:hAnsi="Times New Roman" w:cs="Times New Roman"/>
                <w:szCs w:val="20"/>
                <w:lang w:val="en-US" w:eastAsia="ja-JP"/>
              </w:rPr>
              <w:t>” For RAN2 to decide. Sometimes redundant parameters are needed in 331 if RAN2 decides some fields as optional. So we should simply leave this to RAN2.</w:t>
            </w:r>
          </w:p>
          <w:p w14:paraId="24380C46" w14:textId="05952439" w:rsidR="008A3829" w:rsidRDefault="008A3829">
            <w:pPr>
              <w:pStyle w:val="1"/>
              <w:ind w:left="0"/>
              <w:rPr>
                <w:rFonts w:ascii="Times New Roman" w:eastAsia="Times New Roman" w:hAnsi="Times New Roman" w:cs="Times New Roman"/>
                <w:szCs w:val="20"/>
                <w:lang w:val="en-US" w:eastAsia="ja-JP"/>
              </w:rPr>
            </w:pPr>
          </w:p>
        </w:tc>
      </w:tr>
      <w:tr w:rsidR="00502802" w14:paraId="2B9EF8FB" w14:textId="77777777" w:rsidTr="005E275A">
        <w:tc>
          <w:tcPr>
            <w:tcW w:w="1490" w:type="dxa"/>
            <w:shd w:val="clear" w:color="auto" w:fill="5B9BD5" w:themeFill="accent5"/>
          </w:tcPr>
          <w:p w14:paraId="2CDAE0F1" w14:textId="72CC1AE5" w:rsidR="00502802" w:rsidRDefault="0005762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B8F0F8" w14:textId="77777777" w:rsidR="005E275A" w:rsidRDefault="0005762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22: Col(P) </w:t>
            </w:r>
            <w:proofErr w:type="spellStart"/>
            <w:r w:rsidR="005E275A">
              <w:rPr>
                <w:rFonts w:ascii="Times New Roman" w:eastAsia="Times New Roman" w:hAnsi="Times New Roman" w:cs="Times New Roman"/>
                <w:szCs w:val="20"/>
                <w:lang w:val="en-US" w:eastAsia="ja-JP"/>
              </w:rPr>
              <w:t>updatedbased</w:t>
            </w:r>
            <w:proofErr w:type="spellEnd"/>
            <w:r w:rsidR="005E275A">
              <w:rPr>
                <w:rFonts w:ascii="Times New Roman" w:eastAsia="Times New Roman" w:hAnsi="Times New Roman" w:cs="Times New Roman"/>
                <w:szCs w:val="20"/>
                <w:lang w:val="en-US" w:eastAsia="ja-JP"/>
              </w:rPr>
              <w:t xml:space="preserve"> on suggestion by Moderator.</w:t>
            </w:r>
          </w:p>
          <w:p w14:paraId="63F43B97" w14:textId="75E9C690" w:rsidR="00502802" w:rsidRDefault="00502802">
            <w:pPr>
              <w:pStyle w:val="1"/>
              <w:ind w:left="0"/>
              <w:rPr>
                <w:rFonts w:ascii="Times New Roman" w:eastAsia="Times New Roman" w:hAnsi="Times New Roman" w:cs="Times New Roman"/>
                <w:szCs w:val="20"/>
                <w:lang w:val="en-US" w:eastAsia="ja-JP"/>
              </w:rPr>
            </w:pPr>
          </w:p>
        </w:tc>
      </w:tr>
    </w:tbl>
    <w:p w14:paraId="0CC288F5" w14:textId="77777777" w:rsidR="00502802" w:rsidRPr="005E275A" w:rsidRDefault="00502802"/>
    <w:p w14:paraId="1E0CD554" w14:textId="77777777" w:rsidR="00502802" w:rsidRDefault="009B154B">
      <w:pPr>
        <w:pStyle w:val="Heading3"/>
        <w:rPr>
          <w:lang w:val="sv-SE"/>
        </w:rPr>
      </w:pPr>
      <w:r>
        <w:rPr>
          <w:lang w:val="sv-SE"/>
        </w:rPr>
        <w:t>2.1.5</w:t>
      </w:r>
      <w:r>
        <w:rPr>
          <w:lang w:val="sv-SE"/>
        </w:rPr>
        <w:tab/>
        <w:t>SL (WI code: NR_SL_enh2)</w:t>
      </w:r>
    </w:p>
    <w:tbl>
      <w:tblPr>
        <w:tblStyle w:val="TableGrid"/>
        <w:tblW w:w="9629" w:type="dxa"/>
        <w:tblLayout w:type="fixed"/>
        <w:tblLook w:val="04A0" w:firstRow="1" w:lastRow="0" w:firstColumn="1" w:lastColumn="0" w:noHBand="0" w:noVBand="1"/>
      </w:tblPr>
      <w:tblGrid>
        <w:gridCol w:w="1490"/>
        <w:gridCol w:w="8139"/>
      </w:tblGrid>
      <w:tr w:rsidR="00502802" w14:paraId="11DB7D37" w14:textId="77777777">
        <w:tc>
          <w:tcPr>
            <w:tcW w:w="9629" w:type="dxa"/>
            <w:gridSpan w:val="2"/>
            <w:shd w:val="clear" w:color="auto" w:fill="auto"/>
          </w:tcPr>
          <w:p w14:paraId="6D60C570"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2"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SL</w:t>
            </w:r>
            <w:r>
              <w:rPr>
                <w:rFonts w:ascii="Times New Roman" w:hAnsi="Times New Roman" w:cs="Times New Roman"/>
                <w:sz w:val="20"/>
                <w:szCs w:val="20"/>
              </w:rPr>
              <w:t>.</w:t>
            </w:r>
          </w:p>
          <w:p w14:paraId="3483564B" w14:textId="77777777" w:rsidR="00502802" w:rsidRDefault="00502802">
            <w:pPr>
              <w:pStyle w:val="1"/>
              <w:ind w:left="0"/>
              <w:rPr>
                <w:rFonts w:ascii="Times New Roman" w:eastAsia="Times New Roman" w:hAnsi="Times New Roman" w:cs="Times New Roman"/>
                <w:b/>
                <w:bCs/>
                <w:sz w:val="20"/>
                <w:szCs w:val="20"/>
                <w:lang w:val="en-US" w:eastAsia="ja-JP"/>
              </w:rPr>
            </w:pPr>
          </w:p>
          <w:p w14:paraId="2D9257C9"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SL,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623E7A02"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1DA64B02" w14:textId="77777777">
        <w:tc>
          <w:tcPr>
            <w:tcW w:w="1490" w:type="dxa"/>
            <w:shd w:val="clear" w:color="auto" w:fill="BFBFBF" w:themeFill="background1" w:themeFillShade="BF"/>
          </w:tcPr>
          <w:p w14:paraId="2C5F5C55"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165E8F1"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D25D2" w14:paraId="3A9327FC" w14:textId="77777777" w:rsidTr="003D25D2">
        <w:tc>
          <w:tcPr>
            <w:tcW w:w="1490" w:type="dxa"/>
            <w:shd w:val="clear" w:color="auto" w:fill="5B9BD5" w:themeFill="accent5"/>
          </w:tcPr>
          <w:p w14:paraId="0F983CF5" w14:textId="33EE9990"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E674371" w14:textId="5769B136"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w:t>
            </w:r>
            <w:r w:rsidR="00625C99">
              <w:rPr>
                <w:rFonts w:ascii="Times New Roman" w:eastAsia="Times New Roman" w:hAnsi="Times New Roman" w:cs="Times New Roman"/>
                <w:szCs w:val="20"/>
                <w:lang w:val="en-US" w:eastAsia="ja-JP"/>
              </w:rPr>
              <w:t xml:space="preserve">g </w:t>
            </w:r>
            <w:r>
              <w:rPr>
                <w:rFonts w:ascii="Times New Roman" w:eastAsia="Times New Roman" w:hAnsi="Times New Roman" w:cs="Times New Roman"/>
                <w:szCs w:val="20"/>
                <w:lang w:val="en-US" w:eastAsia="ja-JP"/>
              </w:rPr>
              <w:t>the discussion.</w:t>
            </w:r>
          </w:p>
        </w:tc>
      </w:tr>
    </w:tbl>
    <w:p w14:paraId="2F761ACE" w14:textId="77777777" w:rsidR="00502802" w:rsidRPr="003D25D2" w:rsidRDefault="00502802"/>
    <w:p w14:paraId="60EF24FB" w14:textId="77777777" w:rsidR="00502802" w:rsidRDefault="009B154B">
      <w:pPr>
        <w:pStyle w:val="Heading3"/>
        <w:rPr>
          <w:lang w:val="sv-SE"/>
        </w:rPr>
      </w:pPr>
      <w:r>
        <w:rPr>
          <w:lang w:val="sv-SE"/>
        </w:rPr>
        <w:t>2.1.6</w:t>
      </w:r>
      <w:r>
        <w:rPr>
          <w:lang w:val="sv-SE"/>
        </w:rPr>
        <w:tab/>
        <w:t>POS (WI code: NR_pos_enh2)</w:t>
      </w:r>
    </w:p>
    <w:tbl>
      <w:tblPr>
        <w:tblStyle w:val="TableGrid"/>
        <w:tblW w:w="9629" w:type="dxa"/>
        <w:tblLayout w:type="fixed"/>
        <w:tblLook w:val="04A0" w:firstRow="1" w:lastRow="0" w:firstColumn="1" w:lastColumn="0" w:noHBand="0" w:noVBand="1"/>
      </w:tblPr>
      <w:tblGrid>
        <w:gridCol w:w="1490"/>
        <w:gridCol w:w="8139"/>
      </w:tblGrid>
      <w:tr w:rsidR="00502802" w14:paraId="2E57A647" w14:textId="77777777">
        <w:tc>
          <w:tcPr>
            <w:tcW w:w="9629" w:type="dxa"/>
            <w:gridSpan w:val="2"/>
            <w:shd w:val="clear" w:color="auto" w:fill="auto"/>
          </w:tcPr>
          <w:p w14:paraId="516A8A59"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3"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POS</w:t>
            </w:r>
            <w:r>
              <w:rPr>
                <w:rFonts w:ascii="Times New Roman" w:hAnsi="Times New Roman" w:cs="Times New Roman"/>
                <w:sz w:val="20"/>
                <w:szCs w:val="20"/>
              </w:rPr>
              <w:t>.</w:t>
            </w:r>
          </w:p>
          <w:p w14:paraId="7F4A5803" w14:textId="77777777" w:rsidR="00502802" w:rsidRDefault="00502802">
            <w:pPr>
              <w:pStyle w:val="1"/>
              <w:ind w:left="0"/>
              <w:rPr>
                <w:rFonts w:ascii="Times New Roman" w:eastAsia="Times New Roman" w:hAnsi="Times New Roman" w:cs="Times New Roman"/>
                <w:b/>
                <w:bCs/>
                <w:sz w:val="20"/>
                <w:szCs w:val="20"/>
                <w:lang w:val="de-DE" w:eastAsia="ja-JP"/>
              </w:rPr>
            </w:pPr>
          </w:p>
          <w:p w14:paraId="621F6991"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POS,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6A21D0E4" w14:textId="77777777" w:rsidR="00502802" w:rsidRDefault="00502802">
            <w:pPr>
              <w:pStyle w:val="1"/>
              <w:ind w:left="0"/>
              <w:rPr>
                <w:rFonts w:ascii="Times New Roman" w:eastAsia="Times New Roman" w:hAnsi="Times New Roman" w:cs="Times New Roman"/>
                <w:b/>
                <w:bCs/>
                <w:sz w:val="20"/>
                <w:szCs w:val="18"/>
                <w:lang w:val="en-US" w:eastAsia="ja-JP"/>
              </w:rPr>
            </w:pPr>
          </w:p>
        </w:tc>
      </w:tr>
      <w:tr w:rsidR="00502802" w14:paraId="3E075A97" w14:textId="77777777">
        <w:tc>
          <w:tcPr>
            <w:tcW w:w="1490" w:type="dxa"/>
            <w:shd w:val="clear" w:color="auto" w:fill="BFBFBF" w:themeFill="background1" w:themeFillShade="BF"/>
          </w:tcPr>
          <w:p w14:paraId="7392B766"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E92BA71"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02802" w14:paraId="34A34886" w14:textId="77777777">
        <w:tc>
          <w:tcPr>
            <w:tcW w:w="1490" w:type="dxa"/>
          </w:tcPr>
          <w:p w14:paraId="3B2B2F05" w14:textId="77777777" w:rsidR="00502802" w:rsidRDefault="009B154B">
            <w:pPr>
              <w:pStyle w:val="1"/>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rPr>
              <w:t>ZTE</w:t>
            </w:r>
          </w:p>
        </w:tc>
        <w:tc>
          <w:tcPr>
            <w:tcW w:w="8139" w:type="dxa"/>
          </w:tcPr>
          <w:p w14:paraId="02B79655" w14:textId="77777777" w:rsidR="00502802" w:rsidRDefault="009B154B">
            <w:pPr>
              <w:pStyle w:val="1"/>
              <w:ind w:left="0"/>
              <w:rPr>
                <w:rFonts w:ascii="Times New Roman" w:eastAsia="SimSun" w:hAnsi="Times New Roman" w:cs="Times New Roman"/>
                <w:szCs w:val="20"/>
                <w:highlight w:val="yellow"/>
                <w:lang w:val="en-US"/>
              </w:rPr>
            </w:pPr>
            <w:r>
              <w:rPr>
                <w:rFonts w:ascii="Times New Roman" w:eastAsia="SimSun" w:hAnsi="Times New Roman" w:cs="Times New Roman" w:hint="eastAsia"/>
                <w:szCs w:val="20"/>
                <w:highlight w:val="yellow"/>
                <w:lang w:val="en-US"/>
              </w:rPr>
              <w:t>R</w:t>
            </w:r>
            <w:r>
              <w:rPr>
                <w:rFonts w:ascii="Times New Roman" w:eastAsia="SimSun" w:hAnsi="Times New Roman" w:cs="Times New Roman"/>
                <w:szCs w:val="20"/>
                <w:highlight w:val="yellow"/>
                <w:lang w:val="en-US"/>
              </w:rPr>
              <w:t>ow 2</w:t>
            </w:r>
          </w:p>
          <w:p w14:paraId="580EE13E"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U</w:t>
            </w:r>
            <w:r>
              <w:rPr>
                <w:rFonts w:ascii="Times New Roman" w:eastAsia="SimSun" w:hAnsi="Times New Roman" w:cs="Times New Roman"/>
                <w:szCs w:val="20"/>
                <w:lang w:val="en-US"/>
              </w:rPr>
              <w:t xml:space="preserve">pdate the “Specification” column of Row 2 as follows based on agreement made in RAN1#114b </w:t>
            </w:r>
            <w:r>
              <w:rPr>
                <w:rFonts w:ascii="Times New Roman" w:eastAsia="SimSun" w:hAnsi="Times New Roman" w:cs="Times New Roman" w:hint="eastAsia"/>
                <w:szCs w:val="20"/>
                <w:lang w:val="en-US"/>
              </w:rPr>
              <w:t>where</w:t>
            </w:r>
            <w:r>
              <w:rPr>
                <w:rFonts w:ascii="Times New Roman" w:eastAsia="SimSun" w:hAnsi="Times New Roman" w:cs="Times New Roman"/>
                <w:szCs w:val="20"/>
                <w:lang w:val="en-US"/>
              </w:rPr>
              <w:t xml:space="preserve"> LPP(i.e., 37.355 was deleted)</w:t>
            </w:r>
          </w:p>
          <w:tbl>
            <w:tblPr>
              <w:tblStyle w:val="TableGrid"/>
              <w:tblW w:w="0" w:type="auto"/>
              <w:tblLayout w:type="fixed"/>
              <w:tblLook w:val="04A0" w:firstRow="1" w:lastRow="0" w:firstColumn="1" w:lastColumn="0" w:noHBand="0" w:noVBand="1"/>
            </w:tblPr>
            <w:tblGrid>
              <w:gridCol w:w="7913"/>
            </w:tblGrid>
            <w:tr w:rsidR="00502802" w14:paraId="33F7A031" w14:textId="77777777">
              <w:tc>
                <w:tcPr>
                  <w:tcW w:w="7913" w:type="dxa"/>
                </w:tcPr>
                <w:p w14:paraId="4DE3E15D" w14:textId="77777777" w:rsidR="00502802" w:rsidRDefault="009B154B">
                  <w:pPr>
                    <w:pStyle w:val="1"/>
                    <w:ind w:leftChars="300"/>
                    <w:rPr>
                      <w:rFonts w:ascii="Times New Roman" w:eastAsia="SimSun" w:hAnsi="Times New Roman" w:cs="Times New Roman"/>
                      <w:szCs w:val="20"/>
                      <w:lang w:val="en-US"/>
                    </w:rPr>
                  </w:pPr>
                  <w:r>
                    <w:rPr>
                      <w:rFonts w:ascii="Times New Roman" w:eastAsia="SimSun" w:hAnsi="Times New Roman" w:cs="Times New Roman"/>
                      <w:szCs w:val="20"/>
                      <w:lang w:val="en-US"/>
                    </w:rPr>
                    <w:t>FFS for RAN2 WG for Tx UE</w:t>
                  </w:r>
                </w:p>
                <w:p w14:paraId="3A499576" w14:textId="77777777" w:rsidR="00502802" w:rsidRDefault="009B154B">
                  <w:pPr>
                    <w:pStyle w:val="1"/>
                    <w:ind w:leftChars="300"/>
                    <w:rPr>
                      <w:rFonts w:ascii="Times New Roman" w:eastAsia="SimSun" w:hAnsi="Times New Roman" w:cs="Times New Roman"/>
                      <w:szCs w:val="20"/>
                      <w:lang w:val="en-US"/>
                    </w:rPr>
                  </w:pPr>
                  <w:r>
                    <w:rPr>
                      <w:rFonts w:ascii="Times New Roman" w:eastAsia="SimSun" w:hAnsi="Times New Roman" w:cs="Times New Roman"/>
                      <w:szCs w:val="20"/>
                      <w:lang w:val="en-US"/>
                    </w:rPr>
                    <w:t>The field is also provided to Rx UE via</w:t>
                  </w:r>
                  <w:r>
                    <w:rPr>
                      <w:rFonts w:ascii="Times New Roman" w:eastAsia="SimSun" w:hAnsi="Times New Roman" w:cs="Times New Roman"/>
                      <w:strike/>
                      <w:color w:val="0070C0"/>
                      <w:szCs w:val="20"/>
                      <w:lang w:val="en-US"/>
                    </w:rPr>
                    <w:t xml:space="preserve"> 37.355 or </w:t>
                  </w:r>
                  <w:r>
                    <w:rPr>
                      <w:rFonts w:ascii="Times New Roman" w:eastAsia="SimSun" w:hAnsi="Times New Roman" w:cs="Times New Roman"/>
                      <w:szCs w:val="20"/>
                      <w:lang w:val="en-US"/>
                    </w:rPr>
                    <w:t>38.355 (up to RAN2).</w:t>
                  </w:r>
                </w:p>
              </w:tc>
            </w:tr>
          </w:tbl>
          <w:p w14:paraId="3DC946DA"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Corresponding agreement:</w:t>
            </w:r>
          </w:p>
          <w:p w14:paraId="6DAFE4DF" w14:textId="77777777" w:rsidR="00502802" w:rsidRDefault="009B154B">
            <w:pPr>
              <w:rPr>
                <w:rFonts w:ascii="Times" w:eastAsia="Batang" w:hAnsi="Times" w:cs="Times New Roman"/>
                <w:sz w:val="20"/>
                <w:lang w:eastAsia="en-US"/>
              </w:rPr>
            </w:pPr>
            <w:r>
              <w:rPr>
                <w:rFonts w:ascii="Times" w:eastAsia="Batang" w:hAnsi="Times" w:cs="Times New Roman"/>
                <w:sz w:val="20"/>
                <w:highlight w:val="green"/>
                <w:lang w:eastAsia="en-US"/>
              </w:rPr>
              <w:t>Agreement</w:t>
            </w:r>
          </w:p>
          <w:p w14:paraId="0FEC2A63" w14:textId="77777777" w:rsidR="00502802" w:rsidRDefault="009B154B">
            <w:pPr>
              <w:numPr>
                <w:ilvl w:val="0"/>
                <w:numId w:val="20"/>
              </w:numPr>
              <w:contextualSpacing/>
              <w:rPr>
                <w:rFonts w:ascii="Times New Roman" w:eastAsia="Batang" w:hAnsi="Times New Roman" w:cs="Times New Roman"/>
                <w:lang w:val="en-GB"/>
              </w:rPr>
            </w:pPr>
            <w:r>
              <w:rPr>
                <w:rFonts w:ascii="Times New Roman" w:eastAsia="Batang" w:hAnsi="Times New Roman" w:cs="Times New Roman"/>
                <w:sz w:val="20"/>
                <w:szCs w:val="28"/>
                <w:lang w:val="en-GB"/>
              </w:rPr>
              <w:t>The following working assumption is confirmed without the FFS bullet as below:</w:t>
            </w:r>
          </w:p>
          <w:p w14:paraId="7222D6AD" w14:textId="77777777" w:rsidR="00502802" w:rsidRDefault="009B154B">
            <w:pPr>
              <w:numPr>
                <w:ilvl w:val="1"/>
                <w:numId w:val="20"/>
              </w:numPr>
              <w:rPr>
                <w:rFonts w:ascii="Times" w:eastAsia="Batang" w:hAnsi="Times" w:cs="Times New Roman"/>
                <w:sz w:val="20"/>
                <w:lang w:val="en-GB" w:eastAsia="en-US"/>
              </w:rPr>
            </w:pPr>
            <w:r>
              <w:rPr>
                <w:rFonts w:ascii="Times New Roman" w:eastAsia="Batang" w:hAnsi="Times New Roman" w:cs="Times New Roman"/>
                <w:sz w:val="20"/>
                <w:szCs w:val="20"/>
                <w:lang w:val="en-GB"/>
              </w:rPr>
              <w:t>For SL PRS sequence generation, the</w:t>
            </w:r>
            <w:r>
              <w:rPr>
                <w:rFonts w:ascii="Times New Roman" w:eastAsia="Batang" w:hAnsi="Times New Roman" w:cs="Times New Roman"/>
                <w:bCs/>
                <w:sz w:val="20"/>
                <w:szCs w:val="20"/>
                <w:lang w:val="en-GB"/>
              </w:rPr>
              <w:t xml:space="preserve"> parameter </w:t>
            </w:r>
            <w:r>
              <w:rPr>
                <w:rFonts w:ascii="Times New Roman" w:eastAsia="Batang" w:hAnsi="Times New Roman" w:cs="Times New Roman"/>
                <w:bCs/>
                <w:sz w:val="20"/>
                <w:szCs w:val="20"/>
                <w:lang w:val="en-GB"/>
              </w:rPr>
              <w:fldChar w:fldCharType="begin"/>
            </w:r>
            <w:r>
              <w:rPr>
                <w:rFonts w:ascii="Times New Roman" w:eastAsia="Batang" w:hAnsi="Times New Roman" w:cs="Times New Roman"/>
                <w:bCs/>
                <w:sz w:val="20"/>
                <w:szCs w:val="20"/>
                <w:lang w:val="en-GB"/>
              </w:rPr>
              <w:instrText xml:space="preserve"> QUOTE </w:instrText>
            </w:r>
            <w:r>
              <w:rPr>
                <w:rFonts w:ascii="Times" w:eastAsia="Batang" w:hAnsi="Times" w:cs="Times New Roman"/>
                <w:noProof/>
                <w:position w:val="-8"/>
                <w:sz w:val="20"/>
              </w:rPr>
              <w:drawing>
                <wp:inline distT="0" distB="0" distL="0" distR="0" wp14:anchorId="5FF3F049" wp14:editId="2C5602C1">
                  <wp:extent cx="353060" cy="171450"/>
                  <wp:effectExtent l="0" t="0" r="8890" b="0"/>
                  <wp:docPr id="5"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23777406"/>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eastAsia="Batang" w:hAnsi="Times New Roman" w:cs="Times New Roman"/>
                <w:bCs/>
                <w:sz w:val="20"/>
                <w:szCs w:val="20"/>
                <w:lang w:val="en-GB"/>
              </w:rPr>
              <w:instrText xml:space="preserve"> </w:instrText>
            </w:r>
            <w:r>
              <w:rPr>
                <w:rFonts w:ascii="Times New Roman" w:eastAsia="Batang" w:hAnsi="Times New Roman" w:cs="Times New Roman"/>
                <w:bCs/>
                <w:sz w:val="20"/>
                <w:szCs w:val="20"/>
                <w:lang w:val="en-GB"/>
              </w:rPr>
              <w:fldChar w:fldCharType="separate"/>
            </w:r>
            <m:oMath>
              <m:sSubSup>
                <m:sSubSupPr>
                  <m:ctrlPr>
                    <w:rPr>
                      <w:rFonts w:ascii="Cambria Math" w:eastAsia="MS Mincho" w:hAnsi="Cambria Math" w:cs="Times New Roman"/>
                      <w:bCs/>
                      <w:sz w:val="20"/>
                      <w:lang w:val="en-GB" w:eastAsia="en-US"/>
                    </w:rPr>
                  </m:ctrlPr>
                </m:sSubSupPr>
                <m:e>
                  <m:r>
                    <m:rPr>
                      <m:sty m:val="p"/>
                    </m:rPr>
                    <w:rPr>
                      <w:rFonts w:ascii="Cambria Math" w:eastAsia="MS Mincho" w:hAnsi="Cambria Math" w:cs="Times New Roman"/>
                      <w:sz w:val="20"/>
                      <w:lang w:val="en-GB" w:eastAsia="en-US"/>
                    </w:rPr>
                    <m:t>n</m:t>
                  </m:r>
                </m:e>
                <m:sub>
                  <w:proofErr w:type="gramStart"/>
                  <m:r>
                    <m:rPr>
                      <m:nor/>
                    </m:rPr>
                    <w:rPr>
                      <w:rFonts w:ascii="Times New Roman" w:eastAsia="MS Mincho" w:hAnsi="Times New Roman" w:cs="Times New Roman"/>
                      <w:bCs/>
                      <w:sz w:val="20"/>
                      <w:lang w:val="en-GB" w:eastAsia="en-US"/>
                    </w:rPr>
                    <m:t>ID,seq</m:t>
                  </m:r>
                  <w:proofErr w:type="gramEnd"/>
                </m:sub>
                <m:sup>
                  <m:r>
                    <m:rPr>
                      <m:nor/>
                    </m:rPr>
                    <w:rPr>
                      <w:rFonts w:ascii="Cambria Math" w:eastAsia="MS Mincho" w:hAnsi="Times New Roman" w:cs="Times New Roman"/>
                      <w:bCs/>
                      <w:sz w:val="20"/>
                      <w:lang w:val="en-GB" w:eastAsia="en-US"/>
                    </w:rPr>
                    <m:t>SL-</m:t>
                  </m:r>
                  <m:r>
                    <m:rPr>
                      <m:nor/>
                    </m:rPr>
                    <w:rPr>
                      <w:rFonts w:ascii="Times New Roman" w:eastAsia="MS Mincho" w:hAnsi="Times New Roman" w:cs="Times New Roman"/>
                      <w:bCs/>
                      <w:sz w:val="20"/>
                      <w:lang w:val="en-GB" w:eastAsia="en-US"/>
                    </w:rPr>
                    <m:t>PRS</m:t>
                  </m:r>
                </m:sup>
              </m:sSubSup>
            </m:oMath>
            <w:r>
              <w:rPr>
                <w:rFonts w:ascii="Times New Roman" w:eastAsia="Batang" w:hAnsi="Times New Roman" w:cs="Times New Roman"/>
                <w:bCs/>
                <w:sz w:val="20"/>
                <w:szCs w:val="20"/>
                <w:lang w:val="en-GB"/>
              </w:rPr>
              <w:fldChar w:fldCharType="end"/>
            </w:r>
            <w:r>
              <w:rPr>
                <w:rFonts w:ascii="Times New Roman" w:eastAsia="Batang" w:hAnsi="Times New Roman" w:cs="Times New Roman"/>
                <w:bCs/>
                <w:sz w:val="20"/>
                <w:szCs w:val="20"/>
                <w:lang w:val="en-GB"/>
              </w:rPr>
              <w:t xml:space="preserve"> is defined as below</w:t>
            </w:r>
            <w:r>
              <w:rPr>
                <w:rFonts w:ascii="Times New Roman" w:eastAsia="Batang" w:hAnsi="Times New Roman" w:cs="Times New Roman"/>
                <w:sz w:val="20"/>
                <w:szCs w:val="20"/>
                <w:lang w:val="en-GB"/>
              </w:rPr>
              <w:fldChar w:fldCharType="begin"/>
            </w:r>
            <w:r>
              <w:rPr>
                <w:rFonts w:ascii="Times New Roman" w:eastAsia="Batang" w:hAnsi="Times New Roman" w:cs="Times New Roman"/>
                <w:sz w:val="20"/>
                <w:szCs w:val="20"/>
                <w:lang w:val="en-GB"/>
              </w:rPr>
              <w:instrText xml:space="preserve"> QUOTE </w:instrText>
            </w:r>
            <w:r>
              <w:rPr>
                <w:rFonts w:ascii="Cambria Math" w:eastAsia="Times New Roman" w:hAnsi="Cambria Math" w:cs="Times New Roman"/>
                <w:color w:val="00B0F0"/>
                <w:sz w:val="20"/>
                <w:lang w:val="en-GB" w:eastAsia="en-US"/>
              </w:rPr>
              <w:instrText>nID,seqSL-PRS</w:instrText>
            </w:r>
            <w:r>
              <w:rPr>
                <w:rFonts w:ascii="Times New Roman" w:eastAsia="Batang" w:hAnsi="Times New Roman" w:cs="Times New Roman"/>
                <w:sz w:val="20"/>
                <w:szCs w:val="20"/>
                <w:lang w:val="en-GB"/>
              </w:rPr>
              <w:instrText xml:space="preserve"> </w:instrText>
            </w:r>
            <w:r>
              <w:rPr>
                <w:rFonts w:ascii="Times New Roman" w:eastAsia="Batang" w:hAnsi="Times New Roman" w:cs="Times New Roman"/>
                <w:sz w:val="20"/>
                <w:szCs w:val="20"/>
                <w:lang w:val="en-GB"/>
              </w:rPr>
              <w:fldChar w:fldCharType="end"/>
            </w:r>
            <w:r>
              <w:rPr>
                <w:rFonts w:ascii="Times New Roman" w:eastAsia="Batang" w:hAnsi="Times New Roman" w:cs="Times New Roman"/>
                <w:sz w:val="20"/>
                <w:szCs w:val="20"/>
                <w:lang w:val="en-GB"/>
              </w:rPr>
              <w:t>:</w:t>
            </w:r>
          </w:p>
          <w:p w14:paraId="3D92AC53" w14:textId="77777777" w:rsidR="00502802" w:rsidRDefault="00BF113E">
            <w:pPr>
              <w:numPr>
                <w:ilvl w:val="2"/>
                <w:numId w:val="20"/>
              </w:numPr>
              <w:contextualSpacing/>
              <w:rPr>
                <w:rFonts w:ascii="Times" w:eastAsia="Batang" w:hAnsi="Times" w:cs="Times New Roman"/>
                <w:sz w:val="20"/>
                <w:lang w:val="en-GB" w:eastAsia="en-US"/>
              </w:rPr>
            </w:pPr>
            <m:oMath>
              <m:sSubSup>
                <m:sSubSupPr>
                  <m:ctrlPr>
                    <w:rPr>
                      <w:rFonts w:ascii="Cambria Math" w:eastAsia="MS Mincho" w:hAnsi="Cambria Math" w:cs="Times New Roman"/>
                      <w:bCs/>
                      <w:sz w:val="20"/>
                      <w:lang w:val="en-GB" w:eastAsia="en-US"/>
                    </w:rPr>
                  </m:ctrlPr>
                </m:sSubSupPr>
                <m:e>
                  <m:r>
                    <m:rPr>
                      <m:sty m:val="p"/>
                    </m:rPr>
                    <w:rPr>
                      <w:rFonts w:ascii="Cambria Math" w:eastAsia="MS Mincho" w:hAnsi="Cambria Math" w:cs="Times New Roman"/>
                      <w:sz w:val="20"/>
                      <w:lang w:val="en-GB" w:eastAsia="en-US"/>
                    </w:rPr>
                    <m:t>n</m:t>
                  </m:r>
                </m:e>
                <m:sub>
                  <m:r>
                    <m:rPr>
                      <m:nor/>
                    </m:rPr>
                    <w:rPr>
                      <w:rFonts w:ascii="Times New Roman" w:eastAsia="MS Mincho" w:hAnsi="Times New Roman" w:cs="Times New Roman"/>
                      <w:bCs/>
                      <w:sz w:val="20"/>
                      <w:lang w:val="en-GB" w:eastAsia="en-US"/>
                    </w:rPr>
                    <m:t>ID,seq</m:t>
                  </m:r>
                </m:sub>
                <m:sup>
                  <m:r>
                    <m:rPr>
                      <m:nor/>
                    </m:rPr>
                    <w:rPr>
                      <w:rFonts w:ascii="Cambria Math" w:eastAsia="MS Mincho" w:hAnsi="Times New Roman" w:cs="Times New Roman"/>
                      <w:bCs/>
                      <w:sz w:val="20"/>
                      <w:lang w:val="en-GB" w:eastAsia="en-US"/>
                    </w:rPr>
                    <m:t>SL-</m:t>
                  </m:r>
                  <m:r>
                    <m:rPr>
                      <m:nor/>
                    </m:rPr>
                    <w:rPr>
                      <w:rFonts w:ascii="Times New Roman" w:eastAsia="MS Mincho" w:hAnsi="Times New Roman" w:cs="Times New Roman"/>
                      <w:bCs/>
                      <w:sz w:val="20"/>
                      <w:lang w:val="en-GB" w:eastAsia="en-US"/>
                    </w:rPr>
                    <m:t>PRS</m:t>
                  </m:r>
                </m:sup>
              </m:sSubSup>
            </m:oMath>
            <w:r w:rsidR="009B154B">
              <w:rPr>
                <w:rFonts w:ascii="Times" w:eastAsia="Batang" w:hAnsi="Times" w:cs="Times New Roman"/>
                <w:position w:val="-9"/>
                <w:sz w:val="20"/>
                <w:lang w:val="en-GB" w:eastAsia="en-US"/>
              </w:rPr>
              <w:fldChar w:fldCharType="begin"/>
            </w:r>
            <w:r w:rsidR="009B154B">
              <w:rPr>
                <w:rFonts w:ascii="Times" w:eastAsia="Batang" w:hAnsi="Times" w:cs="Times New Roman"/>
                <w:position w:val="-9"/>
                <w:sz w:val="20"/>
                <w:lang w:val="en-GB" w:eastAsia="en-US"/>
              </w:rPr>
              <w:instrText xml:space="preserve"> QUOTE </w:instrText>
            </w:r>
            <w:r w:rsidR="009B154B">
              <w:rPr>
                <w:rFonts w:ascii="Times" w:eastAsia="Batang" w:hAnsi="Times" w:cs="Times New Roman"/>
                <w:noProof/>
                <w:position w:val="-8"/>
                <w:sz w:val="20"/>
              </w:rPr>
              <w:drawing>
                <wp:inline distT="0" distB="0" distL="0" distR="0" wp14:anchorId="7AB45E9B" wp14:editId="749E5EDC">
                  <wp:extent cx="353060" cy="171450"/>
                  <wp:effectExtent l="0" t="0" r="8890" b="0"/>
                  <wp:docPr id="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405751036"/>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9B154B">
              <w:rPr>
                <w:rFonts w:ascii="Times" w:eastAsia="Batang" w:hAnsi="Times" w:cs="Times New Roman"/>
                <w:position w:val="-9"/>
                <w:sz w:val="20"/>
                <w:lang w:val="en-GB" w:eastAsia="en-US"/>
              </w:rPr>
              <w:instrText xml:space="preserve"> </w:instrText>
            </w:r>
            <w:r w:rsidR="009B154B">
              <w:rPr>
                <w:rFonts w:ascii="Times" w:eastAsia="Batang" w:hAnsi="Times" w:cs="Times New Roman"/>
                <w:position w:val="-9"/>
                <w:sz w:val="20"/>
                <w:lang w:val="en-GB" w:eastAsia="en-US"/>
              </w:rPr>
              <w:fldChar w:fldCharType="end"/>
            </w:r>
            <w:r w:rsidR="009B154B">
              <w:rPr>
                <w:rFonts w:ascii="Times" w:eastAsia="Batang" w:hAnsi="Times" w:cs="Times New Roman"/>
                <w:position w:val="-9"/>
                <w:sz w:val="20"/>
                <w:lang w:val="en-GB" w:eastAsia="en-US"/>
              </w:rPr>
              <w:t xml:space="preserve"> </w:t>
            </w:r>
            <w:r w:rsidR="009B154B">
              <w:rPr>
                <w:rFonts w:ascii="Times New Roman" w:eastAsia="Times New Roman" w:hAnsi="Times New Roman" w:cs="Times New Roman"/>
                <w:sz w:val="20"/>
                <w:szCs w:val="20"/>
                <w:lang w:val="en-GB" w:eastAsia="en-US"/>
              </w:rPr>
              <w:t xml:space="preserve">is </w:t>
            </w:r>
            <w:r w:rsidR="009B154B">
              <w:rPr>
                <w:rFonts w:ascii="Times New Roman" w:eastAsia="Times New Roman" w:hAnsi="Times New Roman" w:cs="Times New Roman"/>
                <w:bCs/>
                <w:sz w:val="20"/>
                <w:szCs w:val="20"/>
                <w:lang w:val="en-GB" w:eastAsia="en-US"/>
              </w:rPr>
              <w:t xml:space="preserve">provided by higher layers to a Tx UE </w:t>
            </w:r>
          </w:p>
          <w:p w14:paraId="3EE9C132" w14:textId="77777777" w:rsidR="00502802" w:rsidRDefault="009B154B">
            <w:pPr>
              <w:numPr>
                <w:ilvl w:val="3"/>
                <w:numId w:val="20"/>
              </w:numPr>
              <w:contextualSpacing/>
              <w:rPr>
                <w:rFonts w:ascii="Times" w:eastAsia="Batang" w:hAnsi="Times" w:cs="Times New Roman"/>
                <w:sz w:val="20"/>
                <w:lang w:val="en-GB" w:eastAsia="en-US"/>
              </w:rPr>
            </w:pPr>
            <w:r>
              <w:rPr>
                <w:rFonts w:ascii="Times New Roman" w:eastAsia="Times New Roman" w:hAnsi="Times New Roman" w:cs="Times New Roman"/>
                <w:bCs/>
                <w:sz w:val="20"/>
                <w:szCs w:val="20"/>
                <w:lang w:val="en-GB" w:eastAsia="en-US"/>
              </w:rPr>
              <w:t>Details on higher layers, including consideration of Tx UE’s own higher layer, are up to RAN2</w:t>
            </w:r>
          </w:p>
          <w:p w14:paraId="28A57B39" w14:textId="77777777" w:rsidR="00502802" w:rsidRDefault="009B154B">
            <w:pPr>
              <w:numPr>
                <w:ilvl w:val="3"/>
                <w:numId w:val="20"/>
              </w:numPr>
              <w:rPr>
                <w:rFonts w:ascii="Times" w:eastAsia="Batang" w:hAnsi="Times" w:cs="Times New Roman"/>
                <w:sz w:val="20"/>
                <w:lang w:val="en-GB" w:eastAsia="en-US"/>
              </w:rPr>
            </w:pPr>
            <w:r>
              <w:rPr>
                <w:rFonts w:ascii="Times" w:eastAsia="Batang" w:hAnsi="Times" w:cs="Times New Roman"/>
                <w:sz w:val="20"/>
                <w:lang w:val="en-GB" w:eastAsia="en-US"/>
              </w:rPr>
              <w:t xml:space="preserve">The higher layer parameter is provided to an Rx UE via </w:t>
            </w:r>
            <w:r>
              <w:rPr>
                <w:rFonts w:ascii="Times" w:eastAsia="Batang" w:hAnsi="Times" w:cs="Times New Roman"/>
                <w:strike/>
                <w:color w:val="FF0000"/>
                <w:sz w:val="20"/>
                <w:lang w:val="en-GB" w:eastAsia="en-US"/>
              </w:rPr>
              <w:t>LPP/</w:t>
            </w:r>
            <w:r>
              <w:rPr>
                <w:rFonts w:ascii="Times" w:eastAsia="Batang" w:hAnsi="Times" w:cs="Times New Roman"/>
                <w:sz w:val="20"/>
                <w:lang w:val="en-GB" w:eastAsia="en-US"/>
              </w:rPr>
              <w:t>SLPP.</w:t>
            </w:r>
          </w:p>
          <w:p w14:paraId="6F750E4C" w14:textId="77777777" w:rsidR="00502802" w:rsidRDefault="009B154B">
            <w:pPr>
              <w:numPr>
                <w:ilvl w:val="3"/>
                <w:numId w:val="20"/>
              </w:numPr>
              <w:contextualSpacing/>
              <w:rPr>
                <w:rFonts w:ascii="Times" w:eastAsia="Batang" w:hAnsi="Times" w:cs="Times New Roman"/>
                <w:strike/>
                <w:color w:val="FF0000"/>
                <w:sz w:val="20"/>
                <w:lang w:val="en-GB" w:eastAsia="en-US"/>
              </w:rPr>
            </w:pPr>
            <w:r>
              <w:rPr>
                <w:rFonts w:ascii="Times" w:eastAsia="Batang" w:hAnsi="Times" w:cs="Times New Roman"/>
                <w:strike/>
                <w:color w:val="FF0000"/>
                <w:sz w:val="20"/>
                <w:lang w:val="en-GB" w:eastAsia="en-US"/>
              </w:rPr>
              <w:t xml:space="preserve">FFS: If (pre-)configured for a resource pool and use of SL PRS for sensing is supported, </w:t>
            </w:r>
            <m:oMath>
              <m:sSubSup>
                <m:sSubSupPr>
                  <m:ctrlPr>
                    <w:rPr>
                      <w:rFonts w:ascii="Cambria Math" w:eastAsia="MS Mincho" w:hAnsi="Cambria Math" w:cs="Times New Roman"/>
                      <w:bCs/>
                      <w:strike/>
                      <w:color w:val="FF0000"/>
                      <w:sz w:val="20"/>
                      <w:lang w:val="en-GB" w:eastAsia="en-US"/>
                    </w:rPr>
                  </m:ctrlPr>
                </m:sSubSupPr>
                <m:e>
                  <m:r>
                    <m:rPr>
                      <m:sty m:val="p"/>
                    </m:rPr>
                    <w:rPr>
                      <w:rFonts w:ascii="Cambria Math" w:eastAsia="MS Mincho" w:hAnsi="Cambria Math" w:cs="Times New Roman"/>
                      <w:strike/>
                      <w:color w:val="FF0000"/>
                      <w:sz w:val="20"/>
                      <w:lang w:val="en-GB" w:eastAsia="en-US"/>
                    </w:rPr>
                    <m:t>n</m:t>
                  </m:r>
                </m:e>
                <m:sub>
                  <w:proofErr w:type="gramStart"/>
                  <m:r>
                    <m:rPr>
                      <m:nor/>
                    </m:rPr>
                    <w:rPr>
                      <w:rFonts w:ascii="Times New Roman" w:eastAsia="MS Mincho" w:hAnsi="Times New Roman" w:cs="Times New Roman"/>
                      <w:bCs/>
                      <w:strike/>
                      <w:color w:val="FF0000"/>
                      <w:sz w:val="20"/>
                      <w:lang w:val="en-GB" w:eastAsia="en-US"/>
                    </w:rPr>
                    <m:t>ID,seq</m:t>
                  </m:r>
                  <w:proofErr w:type="gramEnd"/>
                </m:sub>
                <m:sup>
                  <m:r>
                    <m:rPr>
                      <m:nor/>
                    </m:rPr>
                    <w:rPr>
                      <w:rFonts w:ascii="Cambria Math" w:eastAsia="MS Mincho" w:hAnsi="Times New Roman" w:cs="Times New Roman"/>
                      <w:bCs/>
                      <w:strike/>
                      <w:color w:val="FF0000"/>
                      <w:sz w:val="20"/>
                      <w:lang w:val="en-GB" w:eastAsia="en-US"/>
                    </w:rPr>
                    <m:t>SL-</m:t>
                  </m:r>
                  <m:r>
                    <m:rPr>
                      <m:nor/>
                    </m:rPr>
                    <w:rPr>
                      <w:rFonts w:ascii="Times New Roman" w:eastAsia="MS Mincho" w:hAnsi="Times New Roman" w:cs="Times New Roman"/>
                      <w:bCs/>
                      <w:strike/>
                      <w:color w:val="FF0000"/>
                      <w:sz w:val="20"/>
                      <w:lang w:val="en-GB" w:eastAsia="en-US"/>
                    </w:rPr>
                    <m:t>PRS</m:t>
                  </m:r>
                </m:sup>
              </m:sSubSup>
            </m:oMath>
            <w:r>
              <w:rPr>
                <w:rFonts w:ascii="Times" w:eastAsia="Batang" w:hAnsi="Times" w:cs="Times New Roman"/>
                <w:strike/>
                <w:color w:val="FF0000"/>
                <w:position w:val="-9"/>
                <w:sz w:val="20"/>
                <w:lang w:val="en-GB" w:eastAsia="en-US"/>
              </w:rPr>
              <w:fldChar w:fldCharType="begin"/>
            </w:r>
            <w:r>
              <w:rPr>
                <w:rFonts w:ascii="Times" w:eastAsia="Batang" w:hAnsi="Times" w:cs="Times New Roman"/>
                <w:strike/>
                <w:color w:val="FF0000"/>
                <w:position w:val="-9"/>
                <w:sz w:val="20"/>
                <w:lang w:val="en-GB" w:eastAsia="en-US"/>
              </w:rPr>
              <w:instrText xml:space="preserve"> QUOTE </w:instrText>
            </w:r>
            <w:r>
              <w:rPr>
                <w:rFonts w:ascii="Times" w:eastAsia="Batang" w:hAnsi="Times" w:cs="Times New Roman"/>
                <w:strike/>
                <w:noProof/>
                <w:color w:val="FF0000"/>
                <w:position w:val="-8"/>
                <w:sz w:val="20"/>
              </w:rPr>
              <w:drawing>
                <wp:inline distT="0" distB="0" distL="0" distR="0" wp14:anchorId="7AAA162E" wp14:editId="6A21D114">
                  <wp:extent cx="353060" cy="171450"/>
                  <wp:effectExtent l="0" t="0" r="8890" b="0"/>
                  <wp:docPr id="7"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017786890"/>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w:eastAsia="Batang" w:hAnsi="Times" w:cs="Times New Roman"/>
                <w:strike/>
                <w:color w:val="FF0000"/>
                <w:position w:val="-9"/>
                <w:sz w:val="20"/>
                <w:lang w:val="en-GB" w:eastAsia="en-US"/>
              </w:rPr>
              <w:instrText xml:space="preserve"> </w:instrText>
            </w:r>
            <w:r>
              <w:rPr>
                <w:rFonts w:ascii="Times" w:eastAsia="Batang" w:hAnsi="Times" w:cs="Times New Roman"/>
                <w:strike/>
                <w:color w:val="FF0000"/>
                <w:position w:val="-9"/>
                <w:sz w:val="20"/>
                <w:lang w:val="en-GB" w:eastAsia="en-US"/>
              </w:rPr>
              <w:fldChar w:fldCharType="end"/>
            </w:r>
            <w:r>
              <w:rPr>
                <w:rFonts w:ascii="Times" w:eastAsia="Batang" w:hAnsi="Times" w:cs="Times New Roman"/>
                <w:strike/>
                <w:color w:val="FF0000"/>
                <w:position w:val="-9"/>
                <w:sz w:val="20"/>
                <w:lang w:val="en-GB" w:eastAsia="en-US"/>
              </w:rPr>
              <w:t xml:space="preserve"> </w:t>
            </w:r>
            <w:r>
              <w:rPr>
                <w:rFonts w:ascii="Times New Roman" w:eastAsia="Times New Roman" w:hAnsi="Times New Roman" w:cs="Times New Roman"/>
                <w:strike/>
                <w:color w:val="FF0000"/>
                <w:sz w:val="20"/>
                <w:szCs w:val="20"/>
                <w:lang w:val="en-GB" w:eastAsia="en-US"/>
              </w:rPr>
              <w:t>is based on 12 LSB bits CRC of PSCCH associated with the SL</w:t>
            </w:r>
            <w:r>
              <w:rPr>
                <w:rFonts w:ascii="Times" w:eastAsia="Batang" w:hAnsi="Times" w:cs="Times New Roman"/>
                <w:strike/>
                <w:color w:val="FF0000"/>
                <w:sz w:val="20"/>
                <w:lang w:val="en-GB" w:eastAsia="en-US"/>
              </w:rPr>
              <w:t xml:space="preserve"> PRS</w:t>
            </w:r>
          </w:p>
          <w:p w14:paraId="78B27C95" w14:textId="77777777" w:rsidR="00502802" w:rsidRDefault="009B154B">
            <w:pPr>
              <w:numPr>
                <w:ilvl w:val="1"/>
                <w:numId w:val="20"/>
              </w:numPr>
              <w:rPr>
                <w:rFonts w:ascii="Times New Roman" w:eastAsia="Batang" w:hAnsi="Times New Roman" w:cs="Times New Roman"/>
                <w:sz w:val="20"/>
                <w:lang w:val="en-GB" w:eastAsia="en-US"/>
              </w:rPr>
            </w:pPr>
            <w:r>
              <w:rPr>
                <w:rFonts w:ascii="Times" w:eastAsia="Batang" w:hAnsi="Times" w:cs="Times New Roman"/>
                <w:sz w:val="20"/>
                <w:lang w:val="en-GB" w:eastAsia="en-US"/>
              </w:rPr>
              <w:t xml:space="preserve">Otherwise (i.e., if not provided by higher layers), </w:t>
            </w:r>
            <m:oMath>
              <m:sSubSup>
                <m:sSubSupPr>
                  <m:ctrlPr>
                    <w:rPr>
                      <w:rFonts w:ascii="Cambria Math" w:eastAsia="MS Mincho" w:hAnsi="Cambria Math" w:cs="Times New Roman"/>
                      <w:bCs/>
                      <w:sz w:val="20"/>
                      <w:lang w:val="en-GB" w:eastAsia="en-US"/>
                    </w:rPr>
                  </m:ctrlPr>
                </m:sSubSupPr>
                <m:e>
                  <m:r>
                    <m:rPr>
                      <m:sty m:val="p"/>
                    </m:rPr>
                    <w:rPr>
                      <w:rFonts w:ascii="Cambria Math" w:eastAsia="MS Mincho" w:hAnsi="Cambria Math" w:cs="Times New Roman"/>
                      <w:sz w:val="20"/>
                      <w:lang w:val="en-GB" w:eastAsia="en-US"/>
                    </w:rPr>
                    <m:t>n</m:t>
                  </m:r>
                </m:e>
                <m:sub>
                  <w:proofErr w:type="gramStart"/>
                  <m:r>
                    <m:rPr>
                      <m:nor/>
                    </m:rPr>
                    <w:rPr>
                      <w:rFonts w:ascii="Times New Roman" w:eastAsia="MS Mincho" w:hAnsi="Times New Roman" w:cs="Times New Roman"/>
                      <w:bCs/>
                      <w:sz w:val="20"/>
                      <w:lang w:val="en-GB" w:eastAsia="en-US"/>
                    </w:rPr>
                    <m:t>ID,seq</m:t>
                  </m:r>
                  <w:proofErr w:type="gramEnd"/>
                </m:sub>
                <m:sup>
                  <m:r>
                    <m:rPr>
                      <m:nor/>
                    </m:rPr>
                    <w:rPr>
                      <w:rFonts w:ascii="Cambria Math" w:eastAsia="MS Mincho" w:hAnsi="Times New Roman" w:cs="Times New Roman"/>
                      <w:bCs/>
                      <w:sz w:val="20"/>
                      <w:lang w:val="en-GB" w:eastAsia="en-US"/>
                    </w:rPr>
                    <m:t>SL-</m:t>
                  </m:r>
                  <m:r>
                    <m:rPr>
                      <m:nor/>
                    </m:rPr>
                    <w:rPr>
                      <w:rFonts w:ascii="Times New Roman" w:eastAsia="MS Mincho" w:hAnsi="Times New Roman" w:cs="Times New Roman"/>
                      <w:bCs/>
                      <w:sz w:val="20"/>
                      <w:lang w:val="en-GB" w:eastAsia="en-US"/>
                    </w:rPr>
                    <m:t>PRS</m:t>
                  </m:r>
                </m:sup>
              </m:sSubSup>
            </m:oMath>
            <w:r>
              <w:rPr>
                <w:rFonts w:ascii="Times" w:eastAsia="Batang" w:hAnsi="Times" w:cs="Times New Roman"/>
                <w:position w:val="-9"/>
                <w:sz w:val="20"/>
                <w:lang w:val="en-GB" w:eastAsia="en-US"/>
              </w:rPr>
              <w:fldChar w:fldCharType="begin"/>
            </w:r>
            <w:r>
              <w:rPr>
                <w:rFonts w:ascii="Times" w:eastAsia="Batang" w:hAnsi="Times" w:cs="Times New Roman"/>
                <w:position w:val="-9"/>
                <w:sz w:val="20"/>
                <w:lang w:val="en-GB" w:eastAsia="en-US"/>
              </w:rPr>
              <w:instrText xml:space="preserve"> QUOTE </w:instrText>
            </w:r>
            <w:r>
              <w:rPr>
                <w:rFonts w:ascii="Times" w:eastAsia="Batang" w:hAnsi="Times" w:cs="Times New Roman"/>
                <w:noProof/>
                <w:position w:val="-8"/>
                <w:sz w:val="20"/>
              </w:rPr>
              <w:drawing>
                <wp:inline distT="0" distB="0" distL="0" distR="0" wp14:anchorId="2E5EDB89" wp14:editId="0818E67F">
                  <wp:extent cx="353060" cy="171450"/>
                  <wp:effectExtent l="0" t="0" r="8890" b="0"/>
                  <wp:docPr id="8"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351678567"/>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w:eastAsia="Batang" w:hAnsi="Times" w:cs="Times New Roman"/>
                <w:position w:val="-9"/>
                <w:sz w:val="20"/>
                <w:lang w:val="en-GB" w:eastAsia="en-US"/>
              </w:rPr>
              <w:instrText xml:space="preserve"> </w:instrText>
            </w:r>
            <w:r>
              <w:rPr>
                <w:rFonts w:ascii="Times" w:eastAsia="Batang" w:hAnsi="Times" w:cs="Times New Roman"/>
                <w:position w:val="-9"/>
                <w:sz w:val="20"/>
                <w:lang w:val="en-GB" w:eastAsia="en-US"/>
              </w:rPr>
              <w:fldChar w:fldCharType="end"/>
            </w:r>
            <w:r>
              <w:rPr>
                <w:rFonts w:ascii="Times" w:eastAsia="Batang" w:hAnsi="Times" w:cs="Times New Roman"/>
                <w:position w:val="-9"/>
                <w:sz w:val="20"/>
                <w:lang w:val="en-GB" w:eastAsia="en-US"/>
              </w:rPr>
              <w:t xml:space="preserve"> </w:t>
            </w:r>
            <w:r>
              <w:rPr>
                <w:rFonts w:ascii="Times New Roman" w:eastAsia="Times New Roman" w:hAnsi="Times New Roman" w:cs="Times New Roman"/>
                <w:sz w:val="20"/>
                <w:szCs w:val="20"/>
                <w:lang w:val="en-GB" w:eastAsia="en-US"/>
              </w:rPr>
              <w:t>is based on 12 LSB bits CRC of PSCCH associated with the SL PRS</w:t>
            </w:r>
          </w:p>
          <w:p w14:paraId="72624D72" w14:textId="77777777" w:rsidR="00502802" w:rsidRDefault="00502802">
            <w:pPr>
              <w:pStyle w:val="1"/>
              <w:ind w:left="0"/>
              <w:rPr>
                <w:rFonts w:ascii="Times New Roman" w:eastAsia="SimSun" w:hAnsi="Times New Roman" w:cs="Times New Roman"/>
                <w:szCs w:val="20"/>
                <w:lang w:val="en-US"/>
              </w:rPr>
            </w:pPr>
          </w:p>
          <w:p w14:paraId="1B7C2F89" w14:textId="2A9723C8" w:rsidR="00E80F63" w:rsidRPr="00E80F63" w:rsidRDefault="00E80F63">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sidR="00163C6E">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40420F37" w14:textId="77777777" w:rsidR="00502802" w:rsidRDefault="009B154B">
            <w:pPr>
              <w:pStyle w:val="1"/>
              <w:ind w:left="0"/>
              <w:rPr>
                <w:rFonts w:ascii="Times New Roman" w:eastAsia="SimSun" w:hAnsi="Times New Roman" w:cs="Times New Roman"/>
                <w:szCs w:val="20"/>
                <w:highlight w:val="yellow"/>
                <w:lang w:val="en-US"/>
              </w:rPr>
            </w:pPr>
            <w:r>
              <w:rPr>
                <w:rFonts w:ascii="Times New Roman" w:eastAsia="SimSun" w:hAnsi="Times New Roman" w:cs="Times New Roman" w:hint="eastAsia"/>
                <w:szCs w:val="20"/>
                <w:highlight w:val="yellow"/>
                <w:lang w:val="en-US"/>
              </w:rPr>
              <w:t>R</w:t>
            </w:r>
            <w:r>
              <w:rPr>
                <w:rFonts w:ascii="Times New Roman" w:eastAsia="SimSun" w:hAnsi="Times New Roman" w:cs="Times New Roman"/>
                <w:szCs w:val="20"/>
                <w:highlight w:val="yellow"/>
                <w:lang w:val="en-US"/>
              </w:rPr>
              <w:t>ow 25</w:t>
            </w:r>
          </w:p>
          <w:p w14:paraId="414E941C"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O</w:t>
            </w:r>
            <w:r>
              <w:rPr>
                <w:rFonts w:ascii="Times New Roman" w:eastAsia="SimSun" w:hAnsi="Times New Roman" w:cs="Times New Roman"/>
                <w:szCs w:val="20"/>
                <w:lang w:val="en-US"/>
              </w:rPr>
              <w:t>ne extra bracket in the “Value range” column</w:t>
            </w:r>
          </w:p>
          <w:tbl>
            <w:tblPr>
              <w:tblStyle w:val="TableGrid"/>
              <w:tblW w:w="0" w:type="auto"/>
              <w:tblLayout w:type="fixed"/>
              <w:tblLook w:val="04A0" w:firstRow="1" w:lastRow="0" w:firstColumn="1" w:lastColumn="0" w:noHBand="0" w:noVBand="1"/>
            </w:tblPr>
            <w:tblGrid>
              <w:gridCol w:w="7913"/>
            </w:tblGrid>
            <w:tr w:rsidR="00502802" w14:paraId="2FC5E033" w14:textId="77777777">
              <w:tc>
                <w:tcPr>
                  <w:tcW w:w="7913" w:type="dxa"/>
                </w:tcPr>
                <w:p w14:paraId="7E94DBEC"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ENUMERATED {n12, n24}</w:t>
                  </w:r>
                  <w:r>
                    <w:rPr>
                      <w:rFonts w:ascii="Times New Roman" w:eastAsia="SimSun" w:hAnsi="Times New Roman" w:cs="Times New Roman"/>
                      <w:strike/>
                      <w:color w:val="0070C0"/>
                      <w:szCs w:val="20"/>
                      <w:lang w:val="en-US"/>
                    </w:rPr>
                    <w:t>)</w:t>
                  </w:r>
                </w:p>
              </w:tc>
            </w:tr>
          </w:tbl>
          <w:p w14:paraId="74A3FE1A" w14:textId="59915495" w:rsidR="00163C6E" w:rsidRPr="00E80F63" w:rsidRDefault="00163C6E" w:rsidP="00163C6E">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 xml:space="preserve">apporteur] </w:t>
            </w:r>
            <w:r>
              <w:rPr>
                <w:rFonts w:ascii="Times New Roman" w:eastAsia="SimSun" w:hAnsi="Times New Roman" w:cs="Times New Roman"/>
                <w:color w:val="00B0F0"/>
                <w:szCs w:val="20"/>
                <w:lang w:val="en-US"/>
              </w:rPr>
              <w:t>Fixed</w:t>
            </w:r>
            <w:r w:rsidRPr="00E80F63">
              <w:rPr>
                <w:rFonts w:ascii="Times New Roman" w:eastAsia="SimSun" w:hAnsi="Times New Roman" w:cs="Times New Roman"/>
                <w:color w:val="00B0F0"/>
                <w:szCs w:val="20"/>
                <w:lang w:val="en-US"/>
              </w:rPr>
              <w:t>.</w:t>
            </w:r>
          </w:p>
          <w:p w14:paraId="5536DAEB" w14:textId="77777777" w:rsidR="00502802" w:rsidRDefault="00502802">
            <w:pPr>
              <w:pStyle w:val="1"/>
              <w:ind w:left="0"/>
              <w:rPr>
                <w:rFonts w:ascii="Times New Roman" w:eastAsia="SimSun" w:hAnsi="Times New Roman" w:cs="Times New Roman"/>
                <w:szCs w:val="20"/>
                <w:lang w:val="en-US"/>
              </w:rPr>
            </w:pPr>
          </w:p>
          <w:p w14:paraId="347953C5" w14:textId="77777777" w:rsidR="00502802" w:rsidRDefault="009B154B">
            <w:pPr>
              <w:pStyle w:val="1"/>
              <w:ind w:left="0"/>
              <w:rPr>
                <w:rFonts w:ascii="Times New Roman" w:eastAsia="SimSun" w:hAnsi="Times New Roman" w:cs="Times New Roman"/>
                <w:szCs w:val="20"/>
                <w:highlight w:val="yellow"/>
                <w:lang w:val="en-US"/>
              </w:rPr>
            </w:pPr>
            <w:r>
              <w:rPr>
                <w:rFonts w:ascii="Times New Roman" w:eastAsia="SimSun" w:hAnsi="Times New Roman" w:cs="Times New Roman" w:hint="eastAsia"/>
                <w:szCs w:val="20"/>
                <w:highlight w:val="yellow"/>
                <w:lang w:val="en-US"/>
              </w:rPr>
              <w:t>R</w:t>
            </w:r>
            <w:r>
              <w:rPr>
                <w:rFonts w:ascii="Times New Roman" w:eastAsia="SimSun" w:hAnsi="Times New Roman" w:cs="Times New Roman"/>
                <w:szCs w:val="20"/>
                <w:highlight w:val="yellow"/>
                <w:lang w:val="en-US"/>
              </w:rPr>
              <w:t>ow 33</w:t>
            </w:r>
          </w:p>
          <w:p w14:paraId="2D8F83B6"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S</w:t>
            </w:r>
            <w:r>
              <w:rPr>
                <w:rFonts w:ascii="Times New Roman" w:eastAsia="SimSun" w:hAnsi="Times New Roman" w:cs="Times New Roman"/>
                <w:szCs w:val="20"/>
                <w:lang w:val="en-US"/>
              </w:rPr>
              <w:t>uggest to change the “Value range” of row 33 to “</w:t>
            </w:r>
            <w:r>
              <w:rPr>
                <w:rFonts w:ascii="Times New Roman" w:eastAsia="SimSun" w:hAnsi="Times New Roman" w:cs="Times New Roman"/>
                <w:color w:val="0070C0"/>
                <w:szCs w:val="20"/>
                <w:lang w:val="en-US"/>
              </w:rPr>
              <w:t>TBD</w:t>
            </w:r>
            <w:r>
              <w:rPr>
                <w:lang w:val="en-US"/>
              </w:rPr>
              <w:t xml:space="preserve"> </w:t>
            </w:r>
            <w:r>
              <w:rPr>
                <w:rFonts w:ascii="Times New Roman" w:eastAsia="SimSun" w:hAnsi="Times New Roman" w:cs="Times New Roman"/>
                <w:strike/>
                <w:color w:val="0070C0"/>
                <w:szCs w:val="20"/>
                <w:lang w:val="en-US"/>
              </w:rPr>
              <w:t>Ref. nr-RSTD-</w:t>
            </w:r>
            <w:proofErr w:type="spellStart"/>
            <w:r>
              <w:rPr>
                <w:rFonts w:ascii="Times New Roman" w:eastAsia="SimSun" w:hAnsi="Times New Roman" w:cs="Times New Roman"/>
                <w:strike/>
                <w:color w:val="0070C0"/>
                <w:szCs w:val="20"/>
                <w:lang w:val="en-US"/>
              </w:rPr>
              <w:t>ResultDiff</w:t>
            </w:r>
            <w:proofErr w:type="spellEnd"/>
            <w:r>
              <w:rPr>
                <w:rFonts w:ascii="Times New Roman" w:eastAsia="SimSun" w:hAnsi="Times New Roman" w:cs="Times New Roman"/>
                <w:strike/>
                <w:color w:val="0070C0"/>
                <w:szCs w:val="20"/>
                <w:lang w:val="en-US"/>
              </w:rPr>
              <w:t xml:space="preserve"> in 37.355</w:t>
            </w:r>
            <w:r>
              <w:rPr>
                <w:rFonts w:ascii="Times New Roman" w:eastAsia="SimSun" w:hAnsi="Times New Roman" w:cs="Times New Roman"/>
                <w:szCs w:val="20"/>
                <w:lang w:val="en-US"/>
              </w:rPr>
              <w:t>” and update it in future meeting after more discussions.</w:t>
            </w:r>
          </w:p>
          <w:p w14:paraId="75BC9A1B"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T</w:t>
            </w:r>
            <w:r>
              <w:rPr>
                <w:rFonts w:ascii="Times New Roman" w:eastAsia="SimSun" w:hAnsi="Times New Roman" w:cs="Times New Roman"/>
                <w:szCs w:val="20"/>
                <w:lang w:val="en-US"/>
              </w:rPr>
              <w:t>he nr-RSTD-</w:t>
            </w:r>
            <w:proofErr w:type="spellStart"/>
            <w:r>
              <w:rPr>
                <w:rFonts w:ascii="Times New Roman" w:eastAsia="SimSun" w:hAnsi="Times New Roman" w:cs="Times New Roman"/>
                <w:szCs w:val="20"/>
                <w:lang w:val="en-US"/>
              </w:rPr>
              <w:t>ResultDiff</w:t>
            </w:r>
            <w:proofErr w:type="spellEnd"/>
            <w:r>
              <w:rPr>
                <w:rFonts w:ascii="Times New Roman" w:eastAsia="SimSun" w:hAnsi="Times New Roman" w:cs="Times New Roman"/>
                <w:szCs w:val="20"/>
                <w:lang w:val="en-US"/>
              </w:rPr>
              <w:t xml:space="preserve"> in 37.355 provides the additional DL RSTD measurement result relative to nr-RSTD for additional measurements instead of additional path. </w:t>
            </w:r>
          </w:p>
          <w:tbl>
            <w:tblPr>
              <w:tblStyle w:val="TableGrid"/>
              <w:tblW w:w="0" w:type="auto"/>
              <w:tblLayout w:type="fixed"/>
              <w:tblLook w:val="04A0" w:firstRow="1" w:lastRow="0" w:firstColumn="1" w:lastColumn="0" w:noHBand="0" w:noVBand="1"/>
            </w:tblPr>
            <w:tblGrid>
              <w:gridCol w:w="7913"/>
            </w:tblGrid>
            <w:tr w:rsidR="00502802" w14:paraId="63F97830" w14:textId="77777777">
              <w:tc>
                <w:tcPr>
                  <w:tcW w:w="7913" w:type="dxa"/>
                </w:tcPr>
                <w:p w14:paraId="5F70F877" w14:textId="77777777" w:rsidR="00502802" w:rsidRDefault="009B154B">
                  <w:pPr>
                    <w:pStyle w:val="TAL"/>
                    <w:keepLines w:val="0"/>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nr-</w:t>
                  </w:r>
                  <w:proofErr w:type="spellStart"/>
                  <w:r>
                    <w:rPr>
                      <w:rFonts w:ascii="Times New Roman" w:hAnsi="Times New Roman" w:cs="Times New Roman"/>
                      <w:b/>
                      <w:bCs/>
                      <w:i/>
                      <w:iCs/>
                      <w:sz w:val="20"/>
                      <w:szCs w:val="20"/>
                      <w:lang w:val="en-US"/>
                    </w:rPr>
                    <w:t>AdditionalPathList</w:t>
                  </w:r>
                  <w:proofErr w:type="spellEnd"/>
                </w:p>
                <w:p w14:paraId="0BF8D469" w14:textId="77777777" w:rsidR="00502802" w:rsidRDefault="009B154B">
                  <w:pPr>
                    <w:rPr>
                      <w:rFonts w:ascii="Times New Roman" w:hAnsi="Times New Roman" w:cs="Times New Roman"/>
                      <w:sz w:val="20"/>
                      <w:szCs w:val="20"/>
                    </w:rPr>
                  </w:pPr>
                  <w:r>
                    <w:rPr>
                      <w:rFonts w:ascii="Times New Roman" w:hAnsi="Times New Roman" w:cs="Times New Roman"/>
                      <w:sz w:val="20"/>
                      <w:szCs w:val="20"/>
                    </w:rPr>
                    <w:t xml:space="preserve">This field specifies one or more additional detected path timing values for the TRP or resource, relative to the path timing used for determining the </w:t>
                  </w:r>
                  <w:r>
                    <w:rPr>
                      <w:rFonts w:ascii="Times New Roman" w:hAnsi="Times New Roman" w:cs="Times New Roman"/>
                      <w:i/>
                      <w:iCs/>
                      <w:sz w:val="20"/>
                      <w:szCs w:val="20"/>
                    </w:rPr>
                    <w:t>nr-RSTD</w:t>
                  </w:r>
                  <w:r>
                    <w:rPr>
                      <w:rFonts w:ascii="Times New Roman" w:hAnsi="Times New Roman" w:cs="Times New Roman"/>
                      <w:sz w:val="20"/>
                      <w:szCs w:val="20"/>
                    </w:rPr>
                    <w:t xml:space="preserve"> value.</w:t>
                  </w:r>
                </w:p>
              </w:tc>
            </w:tr>
          </w:tbl>
          <w:p w14:paraId="7484C48B" w14:textId="13260CF6" w:rsidR="00502802" w:rsidRDefault="00627A06">
            <w:pPr>
              <w:pStyle w:val="1"/>
              <w:ind w:left="0"/>
              <w:rPr>
                <w:rFonts w:ascii="Times New Roman" w:eastAsia="SimSun" w:hAnsi="Times New Roman" w:cs="Times New Roman"/>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 xml:space="preserve">apporteur] </w:t>
            </w:r>
            <w:r w:rsidR="004A2336">
              <w:rPr>
                <w:rFonts w:ascii="Times New Roman" w:eastAsia="SimSun" w:hAnsi="Times New Roman" w:cs="Times New Roman"/>
                <w:color w:val="00B0F0"/>
                <w:szCs w:val="20"/>
                <w:lang w:val="en-US"/>
              </w:rPr>
              <w:t>Reverted</w:t>
            </w:r>
            <w:r>
              <w:rPr>
                <w:rFonts w:ascii="Times New Roman" w:eastAsia="SimSun" w:hAnsi="Times New Roman" w:cs="Times New Roman"/>
                <w:color w:val="00B0F0"/>
                <w:szCs w:val="20"/>
                <w:lang w:val="en-US"/>
              </w:rPr>
              <w:t xml:space="preserve"> to “TBD”.</w:t>
            </w:r>
          </w:p>
          <w:p w14:paraId="2474F30C" w14:textId="77777777" w:rsidR="00502802" w:rsidRDefault="00502802">
            <w:pPr>
              <w:pStyle w:val="1"/>
              <w:ind w:left="0"/>
              <w:rPr>
                <w:rFonts w:ascii="Times New Roman" w:eastAsia="SimSun" w:hAnsi="Times New Roman" w:cs="Times New Roman"/>
                <w:szCs w:val="20"/>
                <w:lang w:val="en-US"/>
              </w:rPr>
            </w:pPr>
          </w:p>
          <w:p w14:paraId="359CD23A"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highlight w:val="yellow"/>
                <w:lang w:val="en-US"/>
              </w:rPr>
              <w:t>Row 91.</w:t>
            </w:r>
            <w:r>
              <w:rPr>
                <w:rFonts w:ascii="Times New Roman" w:eastAsia="SimSun" w:hAnsi="Times New Roman" w:cs="Times New Roman" w:hint="eastAsia"/>
                <w:szCs w:val="20"/>
                <w:lang w:val="en-US"/>
              </w:rPr>
              <w:t xml:space="preserve"> </w:t>
            </w:r>
          </w:p>
          <w:p w14:paraId="5C39BDC1"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 xml:space="preserve">The description of this row should be </w:t>
            </w:r>
            <w:r>
              <w:rPr>
                <w:rFonts w:ascii="Times New Roman" w:eastAsia="SimSun" w:hAnsi="Times New Roman" w:cs="Times New Roman"/>
                <w:szCs w:val="20"/>
                <w:lang w:val="en-US"/>
              </w:rPr>
              <w:t>“UL RSCP measurement result reported together with UL</w:t>
            </w:r>
            <w:r>
              <w:rPr>
                <w:rFonts w:ascii="Times New Roman" w:eastAsia="SimSun" w:hAnsi="Times New Roman" w:cs="Times New Roman"/>
                <w:strike/>
                <w:color w:val="0000FF"/>
                <w:szCs w:val="20"/>
                <w:lang w:val="en-US"/>
              </w:rPr>
              <w:t>-TDOA</w:t>
            </w:r>
            <w:r>
              <w:rPr>
                <w:rFonts w:ascii="Times New Roman" w:eastAsia="SimSun" w:hAnsi="Times New Roman" w:cs="Times New Roman"/>
                <w:color w:val="0000FF"/>
                <w:szCs w:val="20"/>
                <w:lang w:val="en-US"/>
              </w:rPr>
              <w:t xml:space="preserve"> </w:t>
            </w:r>
            <w:r>
              <w:rPr>
                <w:rFonts w:ascii="Times New Roman" w:eastAsia="SimSun" w:hAnsi="Times New Roman" w:cs="Times New Roman" w:hint="eastAsia"/>
                <w:color w:val="0000FF"/>
                <w:szCs w:val="20"/>
                <w:lang w:val="en-US"/>
              </w:rPr>
              <w:t>RTOA</w:t>
            </w:r>
            <w:r>
              <w:rPr>
                <w:rFonts w:ascii="Times New Roman" w:eastAsia="SimSun" w:hAnsi="Times New Roman" w:cs="Times New Roman" w:hint="eastAsia"/>
                <w:szCs w:val="20"/>
                <w:lang w:val="en-US"/>
              </w:rPr>
              <w:t xml:space="preserve"> </w:t>
            </w:r>
            <w:r>
              <w:rPr>
                <w:rFonts w:ascii="Times New Roman" w:eastAsia="SimSun" w:hAnsi="Times New Roman" w:cs="Times New Roman"/>
                <w:szCs w:val="20"/>
                <w:lang w:val="en-US"/>
              </w:rPr>
              <w:t>measurement”</w:t>
            </w:r>
            <w:r>
              <w:rPr>
                <w:rFonts w:ascii="Times New Roman" w:eastAsia="SimSun" w:hAnsi="Times New Roman" w:cs="Times New Roman" w:hint="eastAsia"/>
                <w:szCs w:val="20"/>
                <w:lang w:val="en-US"/>
              </w:rPr>
              <w:t>, to align with the corresponding agreement and current measurement IE in TS 38.455.</w:t>
            </w:r>
          </w:p>
          <w:p w14:paraId="2E318848" w14:textId="0A67F56B" w:rsidR="00502802" w:rsidRDefault="00EA1BD6">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 xml:space="preserve">apporteur] </w:t>
            </w:r>
            <w:r>
              <w:rPr>
                <w:rFonts w:ascii="Times New Roman" w:eastAsia="SimSun" w:hAnsi="Times New Roman" w:cs="Times New Roman"/>
                <w:color w:val="00B0F0"/>
                <w:szCs w:val="20"/>
                <w:lang w:val="en-US"/>
              </w:rPr>
              <w:t>Fixed.</w:t>
            </w:r>
          </w:p>
          <w:p w14:paraId="6D07471E" w14:textId="77777777" w:rsidR="00EA1BD6" w:rsidRDefault="00EA1BD6">
            <w:pPr>
              <w:pStyle w:val="1"/>
              <w:ind w:left="0"/>
              <w:rPr>
                <w:rFonts w:ascii="Times New Roman" w:eastAsia="SimSun" w:hAnsi="Times New Roman" w:cs="Times New Roman"/>
                <w:szCs w:val="20"/>
                <w:lang w:val="en-US"/>
              </w:rPr>
            </w:pPr>
          </w:p>
          <w:p w14:paraId="3D45EC9A" w14:textId="77777777" w:rsidR="00502802" w:rsidRDefault="009B154B">
            <w:pPr>
              <w:pStyle w:val="1"/>
              <w:ind w:left="0"/>
              <w:rPr>
                <w:rFonts w:ascii="Times New Roman" w:eastAsia="SimSun" w:hAnsi="Times New Roman" w:cs="Times New Roman"/>
                <w:szCs w:val="20"/>
                <w:highlight w:val="yellow"/>
                <w:lang w:val="en-US"/>
              </w:rPr>
            </w:pPr>
            <w:r>
              <w:rPr>
                <w:rFonts w:ascii="Times New Roman" w:eastAsia="SimSun" w:hAnsi="Times New Roman" w:cs="Times New Roman" w:hint="eastAsia"/>
                <w:szCs w:val="20"/>
                <w:highlight w:val="yellow"/>
                <w:lang w:val="en-US"/>
              </w:rPr>
              <w:t>Row 95.</w:t>
            </w:r>
          </w:p>
          <w:p w14:paraId="3E929D7F"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The description of this row should be updated as:</w:t>
            </w:r>
          </w:p>
          <w:p w14:paraId="19B0EAE7"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LMF to optionally request the serving gNB of a UE to configure the transmission of the UL positioning SRS resources from the UE within indicated time window(s).</w:t>
            </w:r>
          </w:p>
          <w:p w14:paraId="33306A9F"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Each of the time windows is defined with the following parameters:</w:t>
            </w:r>
          </w:p>
          <w:p w14:paraId="63773345"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o</w:t>
            </w:r>
            <w:r>
              <w:rPr>
                <w:rFonts w:ascii="Times New Roman" w:eastAsia="SimSun" w:hAnsi="Times New Roman" w:cs="Times New Roman"/>
                <w:szCs w:val="20"/>
                <w:lang w:val="en-US"/>
              </w:rPr>
              <w:tab/>
              <w:t>The start of the time window, which is indicated by a combination of SFN, slot offset and symbol index with respect to the SFN initialization time</w:t>
            </w:r>
          </w:p>
          <w:p w14:paraId="6EF6D247"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o</w:t>
            </w:r>
            <w:r>
              <w:rPr>
                <w:rFonts w:ascii="Times New Roman" w:eastAsia="SimSun" w:hAnsi="Times New Roman" w:cs="Times New Roman"/>
                <w:szCs w:val="20"/>
                <w:lang w:val="en-US"/>
              </w:rPr>
              <w:tab/>
              <w:t>The duration of the time window, which is given by a number of consecutive slots/symbols</w:t>
            </w:r>
          </w:p>
          <w:p w14:paraId="0DEDE36F" w14:textId="77777777" w:rsidR="00502802" w:rsidRDefault="009B154B">
            <w:pPr>
              <w:pStyle w:val="1"/>
              <w:ind w:left="0"/>
              <w:rPr>
                <w:rFonts w:ascii="Times New Roman" w:eastAsia="SimSun" w:hAnsi="Times New Roman" w:cs="Times New Roman"/>
                <w:strike/>
                <w:color w:val="0000FF"/>
                <w:szCs w:val="20"/>
                <w:lang w:val="en-US"/>
              </w:rPr>
            </w:pPr>
            <w:r>
              <w:rPr>
                <w:rFonts w:ascii="Times New Roman" w:eastAsia="SimSun" w:hAnsi="Times New Roman" w:cs="Times New Roman"/>
                <w:strike/>
                <w:color w:val="0000FF"/>
                <w:szCs w:val="20"/>
                <w:lang w:val="en-US"/>
              </w:rPr>
              <w:t></w:t>
            </w:r>
            <w:r>
              <w:rPr>
                <w:rFonts w:ascii="Times New Roman" w:eastAsia="SimSun" w:hAnsi="Times New Roman" w:cs="Times New Roman"/>
                <w:strike/>
                <w:color w:val="0000FF"/>
                <w:szCs w:val="20"/>
                <w:lang w:val="en-US"/>
              </w:rPr>
              <w:tab/>
              <w:t>FFS: the number of the consecutive slots/symbols</w:t>
            </w:r>
          </w:p>
          <w:p w14:paraId="7A3AD3B1"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o</w:t>
            </w:r>
            <w:r>
              <w:rPr>
                <w:rFonts w:ascii="Times New Roman" w:eastAsia="SimSun" w:hAnsi="Times New Roman" w:cs="Times New Roman"/>
                <w:szCs w:val="20"/>
                <w:lang w:val="en-US"/>
              </w:rPr>
              <w:tab/>
              <w:t xml:space="preserve"> Periodicity: Periodicity of the time window, which is defined similar to IE </w:t>
            </w:r>
            <w:proofErr w:type="spellStart"/>
            <w:r>
              <w:rPr>
                <w:rFonts w:ascii="Times New Roman" w:eastAsia="SimSun" w:hAnsi="Times New Roman" w:cs="Times New Roman"/>
                <w:szCs w:val="20"/>
                <w:lang w:val="en-US"/>
              </w:rPr>
              <w:t>PeriodicitySRS</w:t>
            </w:r>
            <w:proofErr w:type="spellEnd"/>
            <w:r>
              <w:rPr>
                <w:rFonts w:ascii="Times New Roman" w:eastAsia="SimSun" w:hAnsi="Times New Roman" w:cs="Times New Roman"/>
                <w:szCs w:val="20"/>
                <w:lang w:val="en-US"/>
              </w:rPr>
              <w:t xml:space="preserve"> in “Requested SRS Transmission Characteristics” in TS 38.455, can be optionally provided.</w:t>
            </w:r>
          </w:p>
          <w:p w14:paraId="3DD81A3F"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 xml:space="preserve">As listed in the agreement, </w:t>
            </w:r>
            <w:r>
              <w:rPr>
                <w:rFonts w:ascii="Times New Roman" w:eastAsia="SimSun" w:hAnsi="Times New Roman" w:cs="Times New Roman"/>
                <w:szCs w:val="20"/>
                <w:lang w:val="en-US"/>
              </w:rPr>
              <w:t>‘</w:t>
            </w:r>
            <w:r>
              <w:rPr>
                <w:rFonts w:ascii="Times New Roman" w:eastAsia="SimSun" w:hAnsi="Times New Roman" w:cs="Times New Roman" w:hint="eastAsia"/>
                <w:szCs w:val="20"/>
                <w:lang w:val="en-US"/>
              </w:rPr>
              <w:t>the duration of the time window, which is given by a number of consecutive slots/symbols</w:t>
            </w:r>
            <w:r>
              <w:rPr>
                <w:rFonts w:ascii="Times New Roman" w:eastAsia="SimSun" w:hAnsi="Times New Roman" w:cs="Times New Roman"/>
                <w:szCs w:val="20"/>
                <w:lang w:val="en-US"/>
              </w:rPr>
              <w:t>’</w:t>
            </w:r>
            <w:r>
              <w:rPr>
                <w:rFonts w:ascii="Times New Roman" w:eastAsia="SimSun" w:hAnsi="Times New Roman" w:cs="Times New Roman" w:hint="eastAsia"/>
                <w:szCs w:val="20"/>
                <w:lang w:val="en-US"/>
              </w:rPr>
              <w:t>, and the candidate values for the duration of the time window are determined in the following agreements, the FFS is thereupon solved, there</w:t>
            </w:r>
            <w:r>
              <w:rPr>
                <w:rFonts w:ascii="Times New Roman" w:eastAsia="SimSun" w:hAnsi="Times New Roman" w:cs="Times New Roman"/>
                <w:szCs w:val="20"/>
                <w:lang w:val="en-US"/>
              </w:rPr>
              <w:t>’</w:t>
            </w:r>
            <w:r>
              <w:rPr>
                <w:rFonts w:ascii="Times New Roman" w:eastAsia="SimSun" w:hAnsi="Times New Roman" w:cs="Times New Roman" w:hint="eastAsia"/>
                <w:szCs w:val="20"/>
                <w:lang w:val="en-US"/>
              </w:rPr>
              <w:t>s no need to keep this FFS.</w:t>
            </w:r>
          </w:p>
          <w:p w14:paraId="61C8D2BC" w14:textId="77777777" w:rsidR="001A6A51" w:rsidRPr="00E80F63" w:rsidRDefault="001A6A51" w:rsidP="001A6A51">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2673C0EC" w14:textId="77777777" w:rsidR="00502802" w:rsidRDefault="00502802">
            <w:pPr>
              <w:pStyle w:val="1"/>
              <w:ind w:left="0"/>
              <w:rPr>
                <w:rFonts w:ascii="Times New Roman" w:eastAsia="SimSun" w:hAnsi="Times New Roman" w:cs="Times New Roman"/>
                <w:szCs w:val="20"/>
                <w:lang w:val="en-US"/>
              </w:rPr>
            </w:pPr>
          </w:p>
          <w:p w14:paraId="41BCF600"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highlight w:val="yellow"/>
                <w:lang w:val="en-US"/>
              </w:rPr>
              <w:t>Row 96.</w:t>
            </w:r>
            <w:r>
              <w:rPr>
                <w:rFonts w:ascii="Times New Roman" w:eastAsia="SimSun" w:hAnsi="Times New Roman" w:cs="Times New Roman" w:hint="eastAsia"/>
                <w:szCs w:val="20"/>
                <w:lang w:val="en-US"/>
              </w:rPr>
              <w:t xml:space="preserve"> </w:t>
            </w:r>
          </w:p>
          <w:p w14:paraId="093636CB"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The description of this row should be updated as:</w:t>
            </w:r>
          </w:p>
          <w:p w14:paraId="7FE0C696"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 xml:space="preserve">LMF to request the serving gNB and neighboring </w:t>
            </w:r>
            <w:proofErr w:type="spellStart"/>
            <w:r>
              <w:rPr>
                <w:rFonts w:ascii="Times New Roman" w:eastAsia="SimSun" w:hAnsi="Times New Roman" w:cs="Times New Roman"/>
                <w:szCs w:val="20"/>
                <w:lang w:val="en-US"/>
              </w:rPr>
              <w:t>gNBs</w:t>
            </w:r>
            <w:proofErr w:type="spellEnd"/>
            <w:r>
              <w:rPr>
                <w:rFonts w:ascii="Times New Roman" w:eastAsia="SimSun" w:hAnsi="Times New Roman" w:cs="Times New Roman"/>
                <w:szCs w:val="20"/>
                <w:lang w:val="en-US"/>
              </w:rPr>
              <w:t xml:space="preserve"> of a UE to measure the UL SRS resources from the UE within indicated time window(s).</w:t>
            </w:r>
          </w:p>
          <w:p w14:paraId="6D2F5536"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Each time window is defined with the following parameters:</w:t>
            </w:r>
          </w:p>
          <w:p w14:paraId="4BE4E809"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w:t>
            </w:r>
            <w:r>
              <w:rPr>
                <w:rFonts w:ascii="Times New Roman" w:eastAsia="SimSun" w:hAnsi="Times New Roman" w:cs="Times New Roman"/>
                <w:szCs w:val="20"/>
                <w:lang w:val="en-US"/>
              </w:rPr>
              <w:tab/>
              <w:t>The start of the time window, which is indicated by a combination of subframe number, slot offset and symbol index with respect to the SFN initialization time</w:t>
            </w:r>
          </w:p>
          <w:p w14:paraId="27A67F02"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w:t>
            </w:r>
            <w:r>
              <w:rPr>
                <w:rFonts w:ascii="Times New Roman" w:eastAsia="SimSun" w:hAnsi="Times New Roman" w:cs="Times New Roman"/>
                <w:szCs w:val="20"/>
                <w:lang w:val="en-US"/>
              </w:rPr>
              <w:tab/>
              <w:t>The duration of the time window, which is given by a number of consecutive slots/symbols</w:t>
            </w:r>
          </w:p>
          <w:p w14:paraId="39632C1F" w14:textId="77777777" w:rsidR="00502802" w:rsidRDefault="009B154B">
            <w:pPr>
              <w:pStyle w:val="1"/>
              <w:ind w:left="0"/>
              <w:rPr>
                <w:rFonts w:ascii="Times New Roman" w:eastAsia="SimSun" w:hAnsi="Times New Roman" w:cs="Times New Roman"/>
                <w:strike/>
                <w:color w:val="0000FF"/>
                <w:szCs w:val="20"/>
                <w:lang w:val="en-US"/>
              </w:rPr>
            </w:pPr>
            <w:r>
              <w:rPr>
                <w:rFonts w:ascii="Times New Roman" w:eastAsia="SimSun" w:hAnsi="Times New Roman" w:cs="Times New Roman"/>
                <w:strike/>
                <w:color w:val="0000FF"/>
                <w:szCs w:val="20"/>
                <w:lang w:val="en-US"/>
              </w:rPr>
              <w:t>o</w:t>
            </w:r>
            <w:r>
              <w:rPr>
                <w:rFonts w:ascii="Times New Roman" w:eastAsia="SimSun" w:hAnsi="Times New Roman" w:cs="Times New Roman"/>
                <w:strike/>
                <w:color w:val="0000FF"/>
                <w:szCs w:val="20"/>
                <w:lang w:val="en-US"/>
              </w:rPr>
              <w:tab/>
              <w:t>FFS: the number of consecutive slots/symbols</w:t>
            </w:r>
          </w:p>
          <w:p w14:paraId="2CA0642D"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w:t>
            </w:r>
            <w:r>
              <w:rPr>
                <w:rFonts w:ascii="Times New Roman" w:eastAsia="SimSun" w:hAnsi="Times New Roman" w:cs="Times New Roman"/>
                <w:szCs w:val="20"/>
                <w:lang w:val="en-US"/>
              </w:rPr>
              <w:tab/>
              <w:t>Periodicity: Periodicity of the time window, which is defined similar to IE Measurement Periodicity in MEASUREMENT REQUEST in TS 38.455, can be optionally provided.</w:t>
            </w:r>
          </w:p>
          <w:p w14:paraId="202FCDB1"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Reason for this change is the same as Row 95.</w:t>
            </w:r>
          </w:p>
          <w:p w14:paraId="7049627E" w14:textId="77777777" w:rsidR="001A6A51" w:rsidRPr="00E80F63" w:rsidRDefault="001A6A51" w:rsidP="001A6A51">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64F2D3BE" w14:textId="77777777" w:rsidR="00502802" w:rsidRDefault="00502802">
            <w:pPr>
              <w:pStyle w:val="1"/>
              <w:ind w:left="0"/>
              <w:rPr>
                <w:rFonts w:ascii="Times New Roman" w:eastAsia="SimSun" w:hAnsi="Times New Roman" w:cs="Times New Roman"/>
                <w:szCs w:val="20"/>
                <w:lang w:val="en-US"/>
              </w:rPr>
            </w:pPr>
          </w:p>
          <w:p w14:paraId="52B21510" w14:textId="77777777" w:rsidR="00502802" w:rsidRDefault="009B154B">
            <w:pPr>
              <w:pStyle w:val="1"/>
              <w:ind w:left="0"/>
              <w:rPr>
                <w:rFonts w:ascii="Times New Roman" w:eastAsia="SimSun" w:hAnsi="Times New Roman" w:cs="Times New Roman"/>
                <w:szCs w:val="20"/>
                <w:highlight w:val="yellow"/>
                <w:lang w:val="en-US"/>
              </w:rPr>
            </w:pPr>
            <w:r>
              <w:rPr>
                <w:rFonts w:ascii="Times New Roman" w:eastAsia="SimSun" w:hAnsi="Times New Roman" w:cs="Times New Roman" w:hint="eastAsia"/>
                <w:szCs w:val="20"/>
                <w:highlight w:val="yellow"/>
                <w:lang w:val="en-US"/>
              </w:rPr>
              <w:t>Row 97.</w:t>
            </w:r>
          </w:p>
          <w:p w14:paraId="14DED604"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The description of this row should be updated as:</w:t>
            </w:r>
          </w:p>
          <w:p w14:paraId="43C50AB4"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LMF to request a UE (could be a target UE or PRU) to perform measurements on indicated DL PRS resource set(s) occurring within indicated time window(s).</w:t>
            </w:r>
          </w:p>
          <w:p w14:paraId="79387E85" w14:textId="77777777" w:rsidR="00502802" w:rsidRDefault="00502802">
            <w:pPr>
              <w:pStyle w:val="1"/>
              <w:ind w:left="0"/>
              <w:rPr>
                <w:rFonts w:ascii="Times New Roman" w:eastAsia="SimSun" w:hAnsi="Times New Roman" w:cs="Times New Roman"/>
                <w:szCs w:val="20"/>
                <w:lang w:val="en-US"/>
              </w:rPr>
            </w:pPr>
          </w:p>
          <w:p w14:paraId="075A9A13"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Each time window is defined with the following parameters:</w:t>
            </w:r>
          </w:p>
          <w:p w14:paraId="39D571CA"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w:t>
            </w:r>
            <w:r>
              <w:rPr>
                <w:rFonts w:ascii="Times New Roman" w:eastAsia="SimSun" w:hAnsi="Times New Roman" w:cs="Times New Roman"/>
                <w:szCs w:val="20"/>
                <w:lang w:val="en-US"/>
              </w:rPr>
              <w:tab/>
              <w:t>The start of the time window, which is indicated by a combination of subframe number, slot offset and symbol index</w:t>
            </w:r>
          </w:p>
          <w:p w14:paraId="4C7B36A3"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w:t>
            </w:r>
            <w:r>
              <w:rPr>
                <w:rFonts w:ascii="Times New Roman" w:eastAsia="SimSun" w:hAnsi="Times New Roman" w:cs="Times New Roman"/>
                <w:szCs w:val="20"/>
                <w:lang w:val="en-US"/>
              </w:rPr>
              <w:tab/>
              <w:t>The duration of the time window, which is given by a number of consecutive slots/symbols</w:t>
            </w:r>
          </w:p>
          <w:p w14:paraId="2DEBE667" w14:textId="77777777" w:rsidR="00502802" w:rsidRDefault="009B154B">
            <w:pPr>
              <w:pStyle w:val="1"/>
              <w:ind w:left="0"/>
              <w:rPr>
                <w:rFonts w:ascii="Times New Roman" w:eastAsia="SimSun" w:hAnsi="Times New Roman" w:cs="Times New Roman"/>
                <w:strike/>
                <w:color w:val="0000FF"/>
                <w:szCs w:val="20"/>
                <w:lang w:val="en-US"/>
              </w:rPr>
            </w:pPr>
            <w:r>
              <w:rPr>
                <w:rFonts w:ascii="Times New Roman" w:eastAsia="SimSun" w:hAnsi="Times New Roman" w:cs="Times New Roman"/>
                <w:strike/>
                <w:color w:val="0000FF"/>
                <w:szCs w:val="20"/>
                <w:lang w:val="en-US"/>
              </w:rPr>
              <w:t>o</w:t>
            </w:r>
            <w:r>
              <w:rPr>
                <w:rFonts w:ascii="Times New Roman" w:eastAsia="SimSun" w:hAnsi="Times New Roman" w:cs="Times New Roman"/>
                <w:strike/>
                <w:color w:val="0000FF"/>
                <w:szCs w:val="20"/>
                <w:lang w:val="en-US"/>
              </w:rPr>
              <w:tab/>
              <w:t>FFS: the number of consecutive slots/symbols</w:t>
            </w:r>
          </w:p>
          <w:p w14:paraId="4DF2D96E"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w:t>
            </w:r>
            <w:r>
              <w:rPr>
                <w:rFonts w:ascii="Times New Roman" w:eastAsia="SimSun" w:hAnsi="Times New Roman" w:cs="Times New Roman"/>
                <w:szCs w:val="20"/>
                <w:lang w:val="en-US"/>
              </w:rPr>
              <w:tab/>
              <w:t>Periodicity: Periodicity of the time window, which is defined similar to IE NR-DL-PRS-Periodicity-and-</w:t>
            </w:r>
            <w:proofErr w:type="spellStart"/>
            <w:r>
              <w:rPr>
                <w:rFonts w:ascii="Times New Roman" w:eastAsia="SimSun" w:hAnsi="Times New Roman" w:cs="Times New Roman"/>
                <w:szCs w:val="20"/>
                <w:lang w:val="en-US"/>
              </w:rPr>
              <w:t>ResourceSetSlotOffset</w:t>
            </w:r>
            <w:proofErr w:type="spellEnd"/>
            <w:r>
              <w:rPr>
                <w:rFonts w:ascii="Times New Roman" w:eastAsia="SimSun" w:hAnsi="Times New Roman" w:cs="Times New Roman"/>
                <w:szCs w:val="20"/>
                <w:lang w:val="en-US"/>
              </w:rPr>
              <w:t xml:space="preserve"> in TS 37.355, can be optionally provided.</w:t>
            </w:r>
          </w:p>
          <w:p w14:paraId="220EA6A5"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Reason for this change is the same as Row 95 and Row 96.</w:t>
            </w:r>
          </w:p>
          <w:p w14:paraId="271BC5D6" w14:textId="77777777" w:rsidR="001A6A51" w:rsidRPr="00E80F63" w:rsidRDefault="001A6A51" w:rsidP="001A6A51">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788C2CE5" w14:textId="77777777" w:rsidR="001A6A51" w:rsidRDefault="001A6A51">
            <w:pPr>
              <w:pStyle w:val="1"/>
              <w:ind w:left="0"/>
              <w:rPr>
                <w:rFonts w:ascii="Times New Roman" w:eastAsia="SimSun" w:hAnsi="Times New Roman" w:cs="Times New Roman"/>
                <w:szCs w:val="20"/>
                <w:lang w:val="en-US" w:eastAsia="ja-JP"/>
              </w:rPr>
            </w:pPr>
          </w:p>
        </w:tc>
      </w:tr>
      <w:tr w:rsidR="000F2D8C" w14:paraId="7E401D52" w14:textId="77777777">
        <w:tc>
          <w:tcPr>
            <w:tcW w:w="1490" w:type="dxa"/>
          </w:tcPr>
          <w:p w14:paraId="772215EB" w14:textId="23D62492" w:rsidR="000F2D8C" w:rsidRDefault="000F2D8C" w:rsidP="000F2D8C">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lastRenderedPageBreak/>
              <w:t>H</w:t>
            </w:r>
            <w:r>
              <w:rPr>
                <w:rFonts w:ascii="Times New Roman" w:eastAsiaTheme="minorEastAsia" w:hAnsi="Times New Roman" w:cs="Times New Roman"/>
                <w:szCs w:val="20"/>
                <w:lang w:val="en-US"/>
              </w:rPr>
              <w:t>uawei, HiSilicon</w:t>
            </w:r>
          </w:p>
        </w:tc>
        <w:tc>
          <w:tcPr>
            <w:tcW w:w="8139" w:type="dxa"/>
          </w:tcPr>
          <w:p w14:paraId="6945B9E6" w14:textId="77777777" w:rsidR="000F2D8C" w:rsidRDefault="000F2D8C"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ow 3-5, Co</w:t>
            </w:r>
            <w:r>
              <w:rPr>
                <w:rFonts w:ascii="Times New Roman" w:eastAsiaTheme="minorEastAsia" w:hAnsi="Times New Roman" w:cs="Times New Roman" w:hint="eastAsia"/>
                <w:szCs w:val="20"/>
                <w:lang w:val="en-US"/>
              </w:rPr>
              <w:t>lu</w:t>
            </w:r>
            <w:r>
              <w:rPr>
                <w:rFonts w:ascii="Times New Roman" w:eastAsiaTheme="minorEastAsia" w:hAnsi="Times New Roman" w:cs="Times New Roman"/>
                <w:szCs w:val="20"/>
                <w:lang w:val="en-US"/>
              </w:rPr>
              <w:t>mn O, the specification should read “38.331” as the rows below.</w:t>
            </w:r>
          </w:p>
          <w:p w14:paraId="19C4FE4A" w14:textId="77777777" w:rsidR="00831BCD" w:rsidRPr="00E80F63" w:rsidRDefault="00831BCD" w:rsidP="00831BCD">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32F98F20" w14:textId="77777777" w:rsidR="000F2D8C" w:rsidRDefault="000F2D8C" w:rsidP="000F2D8C">
            <w:pPr>
              <w:pStyle w:val="1"/>
              <w:ind w:left="0"/>
              <w:rPr>
                <w:rFonts w:ascii="Times New Roman" w:eastAsiaTheme="minorEastAsia" w:hAnsi="Times New Roman" w:cs="Times New Roman"/>
                <w:szCs w:val="20"/>
                <w:lang w:val="en-US"/>
              </w:rPr>
            </w:pPr>
          </w:p>
          <w:p w14:paraId="2AF48343" w14:textId="77777777" w:rsidR="000F2D8C" w:rsidRDefault="000F2D8C"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ow 13, Column O, we suggest to clarify 38.331 refers to PC5-RRC.</w:t>
            </w:r>
          </w:p>
          <w:p w14:paraId="73C99BBF" w14:textId="77777777" w:rsidR="00AD3182" w:rsidRPr="00E80F63" w:rsidRDefault="00AD3182" w:rsidP="00AD3182">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015C6381" w14:textId="77777777" w:rsidR="000F2D8C" w:rsidRDefault="000F2D8C" w:rsidP="000F2D8C">
            <w:pPr>
              <w:pStyle w:val="1"/>
              <w:ind w:left="0"/>
              <w:rPr>
                <w:rFonts w:ascii="Times New Roman" w:eastAsiaTheme="minorEastAsia" w:hAnsi="Times New Roman" w:cs="Times New Roman"/>
                <w:szCs w:val="20"/>
                <w:lang w:val="en-US"/>
              </w:rPr>
            </w:pPr>
          </w:p>
          <w:p w14:paraId="50620E40" w14:textId="77777777" w:rsidR="000F2D8C" w:rsidRDefault="000F2D8C"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ow 16-28, Column N, it should read “Yes” as the rows above.</w:t>
            </w:r>
          </w:p>
          <w:p w14:paraId="129C262E" w14:textId="77777777" w:rsidR="00060568" w:rsidRPr="00E80F63" w:rsidRDefault="00060568" w:rsidP="00060568">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5CC9848B" w14:textId="77777777" w:rsidR="000F2D8C" w:rsidRDefault="000F2D8C" w:rsidP="000F2D8C">
            <w:pPr>
              <w:pStyle w:val="1"/>
              <w:ind w:left="0"/>
              <w:rPr>
                <w:rFonts w:ascii="Times New Roman" w:eastAsiaTheme="minorEastAsia" w:hAnsi="Times New Roman" w:cs="Times New Roman"/>
                <w:szCs w:val="20"/>
                <w:lang w:val="en-US"/>
              </w:rPr>
            </w:pPr>
          </w:p>
          <w:p w14:paraId="39EE9EE4" w14:textId="77777777" w:rsidR="000F2D8C" w:rsidRDefault="000F2D8C"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 106-Row 122, the parameters are out of order as shown below:</w:t>
            </w:r>
          </w:p>
          <w:p w14:paraId="125254DE"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w:t>
            </w:r>
            <w:r w:rsidRPr="00CA2D9D">
              <w:rPr>
                <w:rFonts w:ascii="Times New Roman" w:eastAsiaTheme="minorEastAsia" w:hAnsi="Times New Roman" w:cs="Times New Roman"/>
                <w:sz w:val="18"/>
                <w:szCs w:val="20"/>
                <w:lang w:val="en-US"/>
              </w:rPr>
              <w:t>/</w:t>
            </w:r>
            <w:r w:rsidRPr="00CA2D9D">
              <w:rPr>
                <w:rFonts w:ascii="Times New Roman" w:eastAsiaTheme="minorEastAsia" w:hAnsi="Times New Roman" w:cs="Times New Roman" w:hint="eastAsia"/>
                <w:sz w:val="18"/>
                <w:szCs w:val="20"/>
                <w:lang w:val="en-US"/>
              </w:rPr>
              <w:t>PRS</w:t>
            </w:r>
          </w:p>
          <w:p w14:paraId="7B8E796C"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106: measurement request (soft bit)</w:t>
            </w:r>
          </w:p>
          <w:p w14:paraId="23D52DF4"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107: measurement report (granularity)</w:t>
            </w:r>
          </w:p>
          <w:p w14:paraId="4450BE16"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Row</w:t>
            </w:r>
            <w:r w:rsidRPr="00CA2D9D">
              <w:rPr>
                <w:rFonts w:ascii="Times New Roman" w:eastAsiaTheme="minorEastAsia" w:hAnsi="Times New Roman" w:cs="Times New Roman"/>
                <w:sz w:val="18"/>
                <w:szCs w:val="20"/>
                <w:lang w:val="en-US"/>
              </w:rPr>
              <w:t xml:space="preserve"> 108: </w:t>
            </w:r>
            <w:r w:rsidRPr="00CA2D9D">
              <w:rPr>
                <w:rFonts w:ascii="Times New Roman" w:eastAsiaTheme="minorEastAsia" w:hAnsi="Times New Roman" w:cs="Times New Roman" w:hint="eastAsia"/>
                <w:sz w:val="18"/>
                <w:szCs w:val="20"/>
                <w:lang w:val="en-US"/>
              </w:rPr>
              <w:t>AD</w:t>
            </w:r>
            <w:r w:rsidRPr="00CA2D9D">
              <w:rPr>
                <w:rFonts w:ascii="Times New Roman" w:eastAsiaTheme="minorEastAsia" w:hAnsi="Times New Roman" w:cs="Times New Roman"/>
                <w:sz w:val="18"/>
                <w:szCs w:val="20"/>
                <w:lang w:val="en-US"/>
              </w:rPr>
              <w:t xml:space="preserve"> from gNB to LMF</w:t>
            </w:r>
          </w:p>
          <w:p w14:paraId="689920AA"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109: measurement report (TDOA - hard bit)</w:t>
            </w:r>
          </w:p>
          <w:p w14:paraId="55870F52"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 xml:space="preserve">ow 110: </w:t>
            </w:r>
            <w:r w:rsidRPr="00CA2D9D">
              <w:rPr>
                <w:rFonts w:ascii="Times New Roman" w:eastAsiaTheme="minorEastAsia" w:hAnsi="Times New Roman" w:cs="Times New Roman" w:hint="eastAsia"/>
                <w:sz w:val="18"/>
                <w:szCs w:val="20"/>
                <w:lang w:val="en-US"/>
              </w:rPr>
              <w:t>meas</w:t>
            </w:r>
            <w:r w:rsidRPr="00CA2D9D">
              <w:rPr>
                <w:rFonts w:ascii="Times New Roman" w:eastAsiaTheme="minorEastAsia" w:hAnsi="Times New Roman" w:cs="Times New Roman"/>
                <w:sz w:val="18"/>
                <w:szCs w:val="20"/>
                <w:lang w:val="en-US"/>
              </w:rPr>
              <w:t>urement request (TDOA - hard bit)</w:t>
            </w:r>
          </w:p>
          <w:p w14:paraId="39639667"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111: measurement report (RTT – hard bit)</w:t>
            </w:r>
          </w:p>
          <w:p w14:paraId="3C8DD08C"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sz w:val="18"/>
                <w:szCs w:val="20"/>
                <w:lang w:val="en-US"/>
              </w:rPr>
              <w:t>Row 112: measurement request (RTT – hard bit)</w:t>
            </w:r>
          </w:p>
          <w:p w14:paraId="2786709D"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113: AD from LMF to UE</w:t>
            </w:r>
          </w:p>
          <w:p w14:paraId="6B9B0422"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sz w:val="18"/>
                <w:szCs w:val="20"/>
                <w:lang w:val="en-US"/>
              </w:rPr>
              <w:t>Row 114: measurement report (soft bit)</w:t>
            </w:r>
          </w:p>
          <w:p w14:paraId="34FA8909"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w:t>
            </w:r>
            <w:r w:rsidRPr="00CA2D9D">
              <w:rPr>
                <w:rFonts w:ascii="Times New Roman" w:eastAsiaTheme="minorEastAsia" w:hAnsi="Times New Roman" w:cs="Times New Roman"/>
                <w:sz w:val="18"/>
                <w:szCs w:val="20"/>
                <w:lang w:val="en-US"/>
              </w:rPr>
              <w:t>/SRS</w:t>
            </w:r>
          </w:p>
          <w:p w14:paraId="0A67DB57"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115: CC info (RRC)</w:t>
            </w:r>
          </w:p>
          <w:p w14:paraId="4D564D81"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116: linked SRS (RRC)</w:t>
            </w:r>
          </w:p>
          <w:p w14:paraId="02E830D9"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 xml:space="preserve">ow 117: </w:t>
            </w:r>
            <w:r w:rsidRPr="00CA2D9D">
              <w:rPr>
                <w:rFonts w:ascii="Times New Roman" w:eastAsiaTheme="minorEastAsia" w:hAnsi="Times New Roman" w:cs="Times New Roman" w:hint="eastAsia"/>
                <w:sz w:val="18"/>
                <w:szCs w:val="20"/>
                <w:lang w:val="en-US"/>
              </w:rPr>
              <w:t>linked</w:t>
            </w:r>
            <w:r w:rsidRPr="00CA2D9D">
              <w:rPr>
                <w:rFonts w:ascii="Times New Roman" w:eastAsiaTheme="minorEastAsia" w:hAnsi="Times New Roman" w:cs="Times New Roman"/>
                <w:sz w:val="18"/>
                <w:szCs w:val="20"/>
                <w:lang w:val="en-US"/>
              </w:rPr>
              <w:t xml:space="preserve"> SRS (</w:t>
            </w:r>
            <w:proofErr w:type="spellStart"/>
            <w:r w:rsidRPr="00CA2D9D">
              <w:rPr>
                <w:rFonts w:ascii="Times New Roman" w:eastAsiaTheme="minorEastAsia" w:hAnsi="Times New Roman" w:cs="Times New Roman"/>
                <w:sz w:val="18"/>
                <w:szCs w:val="20"/>
                <w:lang w:val="en-US"/>
              </w:rPr>
              <w:t>NRPPa</w:t>
            </w:r>
            <w:proofErr w:type="spellEnd"/>
            <w:r w:rsidRPr="00CA2D9D">
              <w:rPr>
                <w:rFonts w:ascii="Times New Roman" w:eastAsiaTheme="minorEastAsia" w:hAnsi="Times New Roman" w:cs="Times New Roman"/>
                <w:sz w:val="18"/>
                <w:szCs w:val="20"/>
                <w:lang w:val="en-US"/>
              </w:rPr>
              <w:t>)</w:t>
            </w:r>
          </w:p>
          <w:p w14:paraId="20A6A649"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118: measurement report (hard)</w:t>
            </w:r>
          </w:p>
          <w:p w14:paraId="344613DE"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119: measurement request (hard)</w:t>
            </w:r>
          </w:p>
          <w:p w14:paraId="7F74F1DA"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120: linked SRS INACTIVE (RRC)</w:t>
            </w:r>
          </w:p>
          <w:p w14:paraId="446F3FF7"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121: CC info INACTIVE (RRC)</w:t>
            </w:r>
          </w:p>
          <w:p w14:paraId="7AF5C5A9" w14:textId="77777777" w:rsidR="000F2D8C" w:rsidRPr="00CA2D9D" w:rsidRDefault="000F2D8C" w:rsidP="000F2D8C">
            <w:pPr>
              <w:pStyle w:val="1"/>
              <w:ind w:left="0"/>
              <w:rPr>
                <w:rFonts w:ascii="Times New Roman" w:eastAsiaTheme="minorEastAsia" w:hAnsi="Times New Roman" w:cs="Times New Roman"/>
                <w:sz w:val="18"/>
                <w:szCs w:val="20"/>
                <w:lang w:val="en-US"/>
              </w:rPr>
            </w:pPr>
            <w:r w:rsidRPr="00CA2D9D">
              <w:rPr>
                <w:rFonts w:ascii="Times New Roman" w:eastAsiaTheme="minorEastAsia" w:hAnsi="Times New Roman" w:cs="Times New Roman" w:hint="eastAsia"/>
                <w:sz w:val="18"/>
                <w:szCs w:val="20"/>
                <w:lang w:val="en-US"/>
              </w:rPr>
              <w:t>R</w:t>
            </w:r>
            <w:r w:rsidRPr="00CA2D9D">
              <w:rPr>
                <w:rFonts w:ascii="Times New Roman" w:eastAsiaTheme="minorEastAsia" w:hAnsi="Times New Roman" w:cs="Times New Roman"/>
                <w:sz w:val="18"/>
                <w:szCs w:val="20"/>
                <w:lang w:val="en-US"/>
              </w:rPr>
              <w:t>ow 122: measurement report (soft)</w:t>
            </w:r>
          </w:p>
          <w:p w14:paraId="41ACE9EB" w14:textId="77777777" w:rsidR="000F2D8C" w:rsidRDefault="000F2D8C"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s it possible to order them as following: 113/108, 110/112/106, 109/111/114/107, 115/116/121/120/117, 119, 118/122?</w:t>
            </w:r>
          </w:p>
          <w:p w14:paraId="20657A5F" w14:textId="77777777" w:rsidR="0021792D" w:rsidRPr="00E80F63" w:rsidRDefault="0021792D" w:rsidP="0021792D">
            <w:pPr>
              <w:pStyle w:val="1"/>
              <w:ind w:left="0"/>
              <w:rPr>
                <w:rFonts w:ascii="Times New Roman" w:eastAsia="SimSun" w:hAnsi="Times New Roman" w:cs="Times New Roman"/>
                <w:color w:val="00B0F0"/>
                <w:szCs w:val="20"/>
                <w:lang w:val="en-US"/>
              </w:rPr>
            </w:pPr>
            <w:r w:rsidRPr="00E80F63">
              <w:rPr>
                <w:rFonts w:ascii="Times New Roman" w:eastAsia="SimSun" w:hAnsi="Times New Roman" w:cs="Times New Roman"/>
                <w:color w:val="00B0F0"/>
                <w:szCs w:val="20"/>
                <w:lang w:val="en-US"/>
              </w:rPr>
              <w:t xml:space="preserve">[POS </w:t>
            </w:r>
            <w:r>
              <w:rPr>
                <w:rFonts w:ascii="Times New Roman" w:eastAsia="SimSun" w:hAnsi="Times New Roman" w:cs="Times New Roman"/>
                <w:color w:val="00B0F0"/>
                <w:szCs w:val="20"/>
                <w:lang w:val="en-US"/>
              </w:rPr>
              <w:t>r</w:t>
            </w:r>
            <w:r w:rsidRPr="00E80F63">
              <w:rPr>
                <w:rFonts w:ascii="Times New Roman" w:eastAsia="SimSun" w:hAnsi="Times New Roman" w:cs="Times New Roman"/>
                <w:color w:val="00B0F0"/>
                <w:szCs w:val="20"/>
                <w:lang w:val="en-US"/>
              </w:rPr>
              <w:t>apporteur] Implemented.</w:t>
            </w:r>
          </w:p>
          <w:p w14:paraId="71AFBF05" w14:textId="77777777" w:rsidR="000F2D8C" w:rsidRDefault="000F2D8C" w:rsidP="000F2D8C">
            <w:pPr>
              <w:pStyle w:val="1"/>
              <w:ind w:left="0"/>
              <w:rPr>
                <w:rFonts w:ascii="Times New Roman" w:eastAsia="Times New Roman" w:hAnsi="Times New Roman" w:cs="Times New Roman"/>
                <w:szCs w:val="20"/>
                <w:lang w:val="en-US" w:eastAsia="ja-JP"/>
              </w:rPr>
            </w:pPr>
          </w:p>
        </w:tc>
      </w:tr>
      <w:tr w:rsidR="000F2D8C" w14:paraId="758A4D1F" w14:textId="77777777">
        <w:tc>
          <w:tcPr>
            <w:tcW w:w="1490" w:type="dxa"/>
          </w:tcPr>
          <w:p w14:paraId="7CB1D263" w14:textId="3D7F8BB3" w:rsidR="000F2D8C" w:rsidRDefault="0021792D" w:rsidP="000F2D8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POS rapporteur</w:t>
            </w:r>
          </w:p>
        </w:tc>
        <w:tc>
          <w:tcPr>
            <w:tcW w:w="8139" w:type="dxa"/>
          </w:tcPr>
          <w:p w14:paraId="4CE12D0E" w14:textId="3C27AE3F" w:rsidR="000F2D8C" w:rsidRDefault="0021792D" w:rsidP="000F2D8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suggestions </w:t>
            </w:r>
            <w:r w:rsidR="006068E3">
              <w:rPr>
                <w:rFonts w:ascii="Times New Roman" w:eastAsia="Times New Roman" w:hAnsi="Times New Roman" w:cs="Times New Roman"/>
                <w:szCs w:val="20"/>
                <w:lang w:val="en-US" w:eastAsia="ja-JP"/>
              </w:rPr>
              <w:t>from ZTE and Huawei have been addressed as noted above.</w:t>
            </w:r>
          </w:p>
        </w:tc>
      </w:tr>
      <w:tr w:rsidR="00D46D5E" w14:paraId="5C61184F" w14:textId="77777777" w:rsidTr="00D46D5E">
        <w:tc>
          <w:tcPr>
            <w:tcW w:w="1490" w:type="dxa"/>
            <w:shd w:val="clear" w:color="auto" w:fill="5B9BD5" w:themeFill="accent5"/>
          </w:tcPr>
          <w:p w14:paraId="2F6831ED" w14:textId="74C3BB00" w:rsidR="00D46D5E" w:rsidRDefault="00D46D5E" w:rsidP="000F2D8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B502325" w14:textId="78367C4E" w:rsidR="006C70D9" w:rsidRDefault="00D46D5E" w:rsidP="000F2D8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updates suggested by Rapporteu</w:t>
            </w:r>
            <w:r w:rsidR="006C70D9">
              <w:rPr>
                <w:rFonts w:ascii="Times New Roman" w:eastAsia="Times New Roman" w:hAnsi="Times New Roman" w:cs="Times New Roman"/>
                <w:szCs w:val="20"/>
                <w:lang w:val="en-US" w:eastAsia="ja-JP"/>
              </w:rPr>
              <w:t>r are implemented.</w:t>
            </w:r>
          </w:p>
        </w:tc>
      </w:tr>
      <w:tr w:rsidR="00D46D5E" w14:paraId="37CC299F" w14:textId="77777777">
        <w:tc>
          <w:tcPr>
            <w:tcW w:w="1490" w:type="dxa"/>
          </w:tcPr>
          <w:p w14:paraId="02B66E44" w14:textId="3A7CB059" w:rsidR="00D46D5E" w:rsidRPr="0066706F" w:rsidRDefault="0066706F"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Huawei, HiSilicon</w:t>
            </w:r>
          </w:p>
        </w:tc>
        <w:tc>
          <w:tcPr>
            <w:tcW w:w="8139" w:type="dxa"/>
          </w:tcPr>
          <w:p w14:paraId="2BB0C6ED" w14:textId="39430A59" w:rsidR="00D46D5E" w:rsidRPr="0066706F" w:rsidRDefault="0066706F"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T</w:t>
            </w:r>
            <w:r>
              <w:rPr>
                <w:rFonts w:ascii="Times New Roman" w:eastAsiaTheme="minorEastAsia" w:hAnsi="Times New Roman" w:cs="Times New Roman"/>
                <w:szCs w:val="20"/>
                <w:lang w:val="en-US"/>
              </w:rPr>
              <w:t xml:space="preserve">hanks for the rapporteur on the changes to BW aggregation. Maybe we need to remove the placeholders in column D for rows 106-122 to avoid any </w:t>
            </w:r>
            <w:proofErr w:type="gramStart"/>
            <w:r>
              <w:rPr>
                <w:rFonts w:ascii="Times New Roman" w:eastAsiaTheme="minorEastAsia" w:hAnsi="Times New Roman" w:cs="Times New Roman"/>
                <w:szCs w:val="20"/>
                <w:lang w:val="en-US"/>
              </w:rPr>
              <w:t>confusion.</w:t>
            </w:r>
            <w:r w:rsidR="00C862D0">
              <w:rPr>
                <w:rFonts w:ascii="Times New Roman" w:eastAsiaTheme="minorEastAsia" w:hAnsi="Times New Roman" w:cs="Times New Roman"/>
                <w:szCs w:val="20"/>
                <w:lang w:val="en-US"/>
              </w:rPr>
              <w:t>`</w:t>
            </w:r>
            <w:proofErr w:type="gramEnd"/>
          </w:p>
        </w:tc>
      </w:tr>
      <w:tr w:rsidR="00C862D0" w14:paraId="455329F4" w14:textId="77777777">
        <w:tc>
          <w:tcPr>
            <w:tcW w:w="1490" w:type="dxa"/>
          </w:tcPr>
          <w:p w14:paraId="4F1189FD" w14:textId="47FE2AA6" w:rsidR="00C862D0" w:rsidRDefault="00C862D0"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POS rapporteur</w:t>
            </w:r>
          </w:p>
        </w:tc>
        <w:tc>
          <w:tcPr>
            <w:tcW w:w="8139" w:type="dxa"/>
          </w:tcPr>
          <w:p w14:paraId="6EE7952F" w14:textId="12C19D06" w:rsidR="00C862D0" w:rsidRDefault="00C862D0" w:rsidP="000F2D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@Huawei – good catch! I forgot to remove them after </w:t>
            </w:r>
            <w:r w:rsidR="0049726E">
              <w:rPr>
                <w:rFonts w:ascii="Times New Roman" w:eastAsiaTheme="minorEastAsia" w:hAnsi="Times New Roman" w:cs="Times New Roman"/>
                <w:szCs w:val="20"/>
                <w:lang w:val="en-US"/>
              </w:rPr>
              <w:t xml:space="preserve">the re-ordering </w:t>
            </w:r>
            <w:r w:rsidR="0049726E" w:rsidRPr="0049726E">
              <w:rPr>
                <mc:AlternateContent>
                  <mc:Choice Requires="w16se">
                    <w:rFonts w:ascii="Times New Roman" w:eastAsiaTheme="minorEastAsia" w:hAnsi="Times New Roman" w:cs="Times New Roman"/>
                  </mc:Choice>
                  <mc:Fallback>
                    <w:rFonts w:ascii="Segoe UI Emoji" w:eastAsia="Segoe UI Emoji" w:hAnsi="Segoe UI Emoji" w:cs="Segoe UI Emoji"/>
                  </mc:Fallback>
                </mc:AlternateContent>
                <w:szCs w:val="20"/>
                <w:lang w:val="en-US"/>
              </w:rPr>
              <mc:AlternateContent>
                <mc:Choice Requires="w16se">
                  <w16se:symEx w16se:font="Segoe UI Emoji" w16se:char="1F60A"/>
                </mc:Choice>
                <mc:Fallback>
                  <w:t>😊</w:t>
                </mc:Fallback>
              </mc:AlternateContent>
            </w:r>
            <w:r w:rsidR="0049726E">
              <w:rPr>
                <w:rFonts w:ascii="Times New Roman" w:eastAsiaTheme="minorEastAsia" w:hAnsi="Times New Roman" w:cs="Times New Roman"/>
                <w:szCs w:val="20"/>
                <w:lang w:val="en-US"/>
              </w:rPr>
              <w:t xml:space="preserve">. </w:t>
            </w:r>
          </w:p>
        </w:tc>
      </w:tr>
      <w:tr w:rsidR="00C548E6" w14:paraId="7CEBC594" w14:textId="77777777" w:rsidTr="00C548E6">
        <w:tc>
          <w:tcPr>
            <w:tcW w:w="1490" w:type="dxa"/>
            <w:shd w:val="clear" w:color="auto" w:fill="5B9BD5" w:themeFill="accent5"/>
          </w:tcPr>
          <w:p w14:paraId="7EF976E9" w14:textId="5528186D" w:rsidR="00C548E6" w:rsidRDefault="00C548E6" w:rsidP="00C548E6">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Moderator</w:t>
            </w:r>
          </w:p>
        </w:tc>
        <w:tc>
          <w:tcPr>
            <w:tcW w:w="8139" w:type="dxa"/>
          </w:tcPr>
          <w:p w14:paraId="4BEC8068" w14:textId="2F58A3E0" w:rsidR="00C548E6" w:rsidRDefault="00C548E6" w:rsidP="00C548E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careful checking and great efforts by Rapporte</w:t>
            </w:r>
            <w:r w:rsidR="002661DE">
              <w:rPr>
                <w:rFonts w:ascii="Times New Roman" w:eastAsia="Times New Roman" w:hAnsi="Times New Roman" w:cs="Times New Roman"/>
                <w:szCs w:val="20"/>
                <w:lang w:val="en-US" w:eastAsia="ja-JP"/>
              </w:rPr>
              <w:t>ur to make update.</w:t>
            </w:r>
          </w:p>
          <w:p w14:paraId="4353B24B" w14:textId="4DD6FE74" w:rsidR="00C548E6" w:rsidRDefault="00C548E6" w:rsidP="00C548E6">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The updates suggested by Rapporteur are implemented.</w:t>
            </w:r>
          </w:p>
        </w:tc>
      </w:tr>
    </w:tbl>
    <w:p w14:paraId="55BD92B3" w14:textId="77777777" w:rsidR="00502802" w:rsidRPr="00D741BC" w:rsidRDefault="00502802"/>
    <w:p w14:paraId="64B1C15B" w14:textId="77777777" w:rsidR="00502802" w:rsidRPr="00D741BC" w:rsidRDefault="009B154B">
      <w:pPr>
        <w:pStyle w:val="Heading3"/>
        <w:rPr>
          <w:lang w:val="en-US"/>
        </w:rPr>
      </w:pPr>
      <w:r w:rsidRPr="00D741BC">
        <w:rPr>
          <w:lang w:val="en-US"/>
        </w:rPr>
        <w:t>2.1.7</w:t>
      </w:r>
      <w:r w:rsidRPr="00D741BC">
        <w:rPr>
          <w:lang w:val="en-US"/>
        </w:rPr>
        <w:tab/>
      </w:r>
      <w:proofErr w:type="spellStart"/>
      <w:r w:rsidRPr="00D741BC">
        <w:rPr>
          <w:lang w:val="en-US"/>
        </w:rPr>
        <w:t>RedCap</w:t>
      </w:r>
      <w:proofErr w:type="spellEnd"/>
      <w:r w:rsidRPr="00D741BC">
        <w:rPr>
          <w:lang w:val="en-US"/>
        </w:rPr>
        <w:t xml:space="preserve"> (WI code: </w:t>
      </w:r>
      <w:proofErr w:type="spellStart"/>
      <w:r w:rsidRPr="00D741BC">
        <w:rPr>
          <w:lang w:val="en-US"/>
        </w:rPr>
        <w:t>NR_redcap_enh</w:t>
      </w:r>
      <w:proofErr w:type="spellEnd"/>
      <w:r w:rsidRPr="00D741BC">
        <w:rPr>
          <w:lang w:val="en-US"/>
        </w:rPr>
        <w:t>)</w:t>
      </w:r>
    </w:p>
    <w:tbl>
      <w:tblPr>
        <w:tblStyle w:val="TableGrid"/>
        <w:tblW w:w="9629" w:type="dxa"/>
        <w:tblLayout w:type="fixed"/>
        <w:tblLook w:val="04A0" w:firstRow="1" w:lastRow="0" w:firstColumn="1" w:lastColumn="0" w:noHBand="0" w:noVBand="1"/>
      </w:tblPr>
      <w:tblGrid>
        <w:gridCol w:w="1490"/>
        <w:gridCol w:w="8139"/>
      </w:tblGrid>
      <w:tr w:rsidR="00502802" w14:paraId="1E71598D" w14:textId="77777777">
        <w:tc>
          <w:tcPr>
            <w:tcW w:w="9629" w:type="dxa"/>
            <w:gridSpan w:val="2"/>
            <w:shd w:val="clear" w:color="auto" w:fill="auto"/>
          </w:tcPr>
          <w:p w14:paraId="1253A238"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2D82EFDF" w14:textId="77777777" w:rsidR="00502802" w:rsidRDefault="00502802">
            <w:pPr>
              <w:rPr>
                <w:rFonts w:ascii="Times New Roman" w:eastAsia="Times New Roman" w:hAnsi="Times New Roman" w:cs="Times New Roman"/>
                <w:b/>
                <w:bCs/>
                <w:sz w:val="20"/>
                <w:szCs w:val="20"/>
                <w:lang w:eastAsia="ja-JP"/>
              </w:rPr>
            </w:pPr>
          </w:p>
          <w:p w14:paraId="13391A54"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5"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RedCap</w:t>
            </w:r>
            <w:r>
              <w:rPr>
                <w:rFonts w:ascii="Times New Roman" w:hAnsi="Times New Roman" w:cs="Times New Roman"/>
                <w:sz w:val="20"/>
                <w:szCs w:val="20"/>
              </w:rPr>
              <w:t>.</w:t>
            </w:r>
          </w:p>
          <w:p w14:paraId="10B3B39A" w14:textId="77777777" w:rsidR="00502802" w:rsidRDefault="00502802">
            <w:pPr>
              <w:pStyle w:val="1"/>
              <w:ind w:left="0"/>
              <w:rPr>
                <w:rFonts w:ascii="Times New Roman" w:eastAsia="Times New Roman" w:hAnsi="Times New Roman" w:cs="Times New Roman"/>
                <w:b/>
                <w:bCs/>
                <w:sz w:val="20"/>
                <w:szCs w:val="18"/>
                <w:lang w:val="de-DE" w:eastAsia="ja-JP"/>
              </w:rPr>
            </w:pPr>
          </w:p>
          <w:p w14:paraId="58FDDF6E" w14:textId="77777777" w:rsidR="00502802" w:rsidRDefault="009B154B">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RedCap, please provide your comment below by indicating the Row number.</w:t>
            </w:r>
            <w:r>
              <w:rPr>
                <w:rFonts w:ascii="Times New Roman" w:eastAsia="Times New Roman" w:hAnsi="Times New Roman" w:cs="Times New Roman"/>
                <w:b/>
                <w:bCs/>
                <w:sz w:val="20"/>
                <w:szCs w:val="18"/>
                <w:lang w:val="en-US" w:eastAsia="ja-JP"/>
              </w:rPr>
              <w:t xml:space="preserve"> </w:t>
            </w:r>
            <w:r>
              <w:rPr>
                <w:rFonts w:ascii="Times New Roman" w:eastAsia="Times New Roman" w:hAnsi="Times New Roman" w:cs="Times New Roman"/>
                <w:b/>
                <w:bCs/>
                <w:szCs w:val="20"/>
                <w:lang w:val="en-US" w:eastAsia="ja-JP"/>
              </w:rPr>
              <w:t xml:space="preserve"> </w:t>
            </w:r>
          </w:p>
        </w:tc>
      </w:tr>
      <w:tr w:rsidR="00502802" w14:paraId="69B641B4" w14:textId="77777777">
        <w:tc>
          <w:tcPr>
            <w:tcW w:w="1490" w:type="dxa"/>
            <w:shd w:val="clear" w:color="auto" w:fill="BFBFBF" w:themeFill="background1" w:themeFillShade="BF"/>
          </w:tcPr>
          <w:p w14:paraId="7D8540D9"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7C15C1BC"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D25D2" w14:paraId="7BEE7FE6" w14:textId="77777777" w:rsidTr="003D25D2">
        <w:tc>
          <w:tcPr>
            <w:tcW w:w="1490" w:type="dxa"/>
            <w:shd w:val="clear" w:color="auto" w:fill="5B9BD5" w:themeFill="accent5"/>
          </w:tcPr>
          <w:p w14:paraId="100392B3" w14:textId="7A96C10F"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41F9D9D" w14:textId="047947FA"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comment </w:t>
            </w:r>
            <w:proofErr w:type="spellStart"/>
            <w:r>
              <w:rPr>
                <w:rFonts w:ascii="Times New Roman" w:eastAsia="Times New Roman" w:hAnsi="Times New Roman" w:cs="Times New Roman"/>
                <w:szCs w:val="20"/>
                <w:lang w:val="en-US" w:eastAsia="ja-JP"/>
              </w:rPr>
              <w:t>durignt</w:t>
            </w:r>
            <w:proofErr w:type="spellEnd"/>
            <w:r>
              <w:rPr>
                <w:rFonts w:ascii="Times New Roman" w:eastAsia="Times New Roman" w:hAnsi="Times New Roman" w:cs="Times New Roman"/>
                <w:szCs w:val="20"/>
                <w:lang w:val="en-US" w:eastAsia="ja-JP"/>
              </w:rPr>
              <w:t xml:space="preserve"> he discussion.</w:t>
            </w:r>
          </w:p>
        </w:tc>
      </w:tr>
    </w:tbl>
    <w:p w14:paraId="60B77F70" w14:textId="77777777" w:rsidR="00502802" w:rsidRDefault="00502802"/>
    <w:p w14:paraId="7AA0CBD1" w14:textId="77777777" w:rsidR="00502802" w:rsidRDefault="009B154B">
      <w:pPr>
        <w:pStyle w:val="Heading3"/>
      </w:pPr>
      <w:r>
        <w:t>2.1.8</w:t>
      </w:r>
      <w:r>
        <w:tab/>
        <w:t xml:space="preserve">NES (WI code: </w:t>
      </w:r>
      <w:proofErr w:type="spellStart"/>
      <w:r>
        <w:t>Netw_Energy_NR</w:t>
      </w:r>
      <w:proofErr w:type="spellEnd"/>
      <w:r>
        <w:t>)</w:t>
      </w:r>
    </w:p>
    <w:tbl>
      <w:tblPr>
        <w:tblStyle w:val="TableGrid"/>
        <w:tblW w:w="9629" w:type="dxa"/>
        <w:tblLayout w:type="fixed"/>
        <w:tblLook w:val="04A0" w:firstRow="1" w:lastRow="0" w:firstColumn="1" w:lastColumn="0" w:noHBand="0" w:noVBand="1"/>
      </w:tblPr>
      <w:tblGrid>
        <w:gridCol w:w="1490"/>
        <w:gridCol w:w="8139"/>
      </w:tblGrid>
      <w:tr w:rsidR="00502802" w14:paraId="462AA286" w14:textId="77777777">
        <w:tc>
          <w:tcPr>
            <w:tcW w:w="9629" w:type="dxa"/>
            <w:gridSpan w:val="2"/>
            <w:shd w:val="clear" w:color="auto" w:fill="auto"/>
          </w:tcPr>
          <w:p w14:paraId="05B812DB"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6"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NES</w:t>
            </w:r>
            <w:r>
              <w:rPr>
                <w:rFonts w:ascii="Times New Roman" w:hAnsi="Times New Roman" w:cs="Times New Roman"/>
                <w:sz w:val="20"/>
                <w:szCs w:val="20"/>
              </w:rPr>
              <w:t>.</w:t>
            </w:r>
          </w:p>
          <w:p w14:paraId="01B80DD7" w14:textId="77777777" w:rsidR="00502802" w:rsidRDefault="00502802">
            <w:pPr>
              <w:pStyle w:val="1"/>
              <w:ind w:left="0"/>
              <w:rPr>
                <w:rFonts w:ascii="Times New Roman" w:eastAsia="Times New Roman" w:hAnsi="Times New Roman" w:cs="Times New Roman"/>
                <w:b/>
                <w:bCs/>
                <w:sz w:val="20"/>
                <w:szCs w:val="20"/>
                <w:lang w:val="de-DE" w:eastAsia="ja-JP"/>
              </w:rPr>
            </w:pPr>
          </w:p>
          <w:p w14:paraId="0CF7A004"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NES,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12C261B2"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5F49AF0C" w14:textId="77777777">
        <w:tc>
          <w:tcPr>
            <w:tcW w:w="1490" w:type="dxa"/>
            <w:shd w:val="clear" w:color="auto" w:fill="BFBFBF" w:themeFill="background1" w:themeFillShade="BF"/>
          </w:tcPr>
          <w:p w14:paraId="6CA9DA76"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B2ED90D"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02802" w14:paraId="48C102D7" w14:textId="77777777">
        <w:tc>
          <w:tcPr>
            <w:tcW w:w="1490" w:type="dxa"/>
          </w:tcPr>
          <w:p w14:paraId="28CD4BB5"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66DE2B41" w14:textId="77777777" w:rsidR="00502802" w:rsidRDefault="00502802">
            <w:pPr>
              <w:pStyle w:val="1"/>
              <w:ind w:left="0"/>
              <w:rPr>
                <w:rFonts w:ascii="Times New Roman" w:eastAsia="Times New Roman" w:hAnsi="Times New Roman" w:cs="Times New Roman"/>
                <w:b/>
                <w:bCs/>
                <w:szCs w:val="20"/>
                <w:u w:val="single"/>
                <w:lang w:val="en-US" w:eastAsia="ja-JP"/>
              </w:rPr>
            </w:pPr>
          </w:p>
          <w:p w14:paraId="742E47E8" w14:textId="77777777" w:rsidR="00502802" w:rsidRDefault="009B154B">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#1 (Row 3, Column J)</w:t>
            </w:r>
          </w:p>
          <w:p w14:paraId="2E8993AE"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Recommend keeping the following note (remove strikeout) and change bullet numbers to 1a) and 1b). This is important information to RAN2 and is based on RAN1 agreement.</w:t>
            </w:r>
          </w:p>
          <w:p w14:paraId="6EF3528D" w14:textId="77777777" w:rsidR="00502802" w:rsidRDefault="00502802">
            <w:pPr>
              <w:pStyle w:val="1"/>
              <w:ind w:left="0"/>
              <w:rPr>
                <w:rFonts w:ascii="Times New Roman" w:eastAsia="Times New Roman" w:hAnsi="Times New Roman" w:cs="Times New Roman"/>
                <w:szCs w:val="20"/>
                <w:lang w:val="en-US" w:eastAsia="ja-JP"/>
              </w:rPr>
            </w:pPr>
          </w:p>
          <w:p w14:paraId="07B2CAFC" w14:textId="77777777" w:rsidR="00502802" w:rsidRDefault="009B154B">
            <w:pPr>
              <w:pStyle w:val="1"/>
              <w:ind w:left="567"/>
              <w:rPr>
                <w:rFonts w:ascii="Times New Roman" w:eastAsia="Times New Roman" w:hAnsi="Times New Roman" w:cs="Times New Roman"/>
                <w:color w:val="FF0000"/>
                <w:szCs w:val="20"/>
                <w:lang w:val="en-US" w:eastAsia="ja-JP"/>
              </w:rPr>
            </w:pPr>
            <w:r>
              <w:rPr>
                <w:rFonts w:ascii="Times New Roman" w:eastAsia="Times New Roman" w:hAnsi="Times New Roman" w:cs="Times New Roman"/>
                <w:color w:val="FF0000"/>
                <w:szCs w:val="20"/>
                <w:lang w:val="en-US" w:eastAsia="ja-JP"/>
              </w:rPr>
              <w:t xml:space="preserve">Note 1: No simultaneous configuration of </w:t>
            </w:r>
            <w:r>
              <w:rPr>
                <w:rFonts w:ascii="Times New Roman" w:eastAsia="Times New Roman" w:hAnsi="Times New Roman" w:cs="Times New Roman"/>
                <w:strike/>
                <w:color w:val="FF0000"/>
                <w:szCs w:val="20"/>
                <w:lang w:val="en-US" w:eastAsia="ja-JP"/>
              </w:rPr>
              <w:t>1)</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B0F0"/>
                <w:szCs w:val="20"/>
                <w:lang w:val="en-US" w:eastAsia="ja-JP"/>
              </w:rPr>
              <w:t>1a)</w:t>
            </w:r>
            <w:r>
              <w:rPr>
                <w:rFonts w:ascii="Times New Roman" w:eastAsia="Times New Roman" w:hAnsi="Times New Roman" w:cs="Times New Roman"/>
                <w:color w:val="FF0000"/>
                <w:szCs w:val="20"/>
                <w:lang w:val="en-US" w:eastAsia="ja-JP"/>
              </w:rPr>
              <w:t xml:space="preserve"> and </w:t>
            </w:r>
            <w:r>
              <w:rPr>
                <w:rFonts w:ascii="Times New Roman" w:eastAsia="Times New Roman" w:hAnsi="Times New Roman" w:cs="Times New Roman"/>
                <w:strike/>
                <w:color w:val="FF0000"/>
                <w:szCs w:val="20"/>
                <w:lang w:val="en-US" w:eastAsia="ja-JP"/>
              </w:rPr>
              <w:t>2)</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B0F0"/>
                <w:szCs w:val="20"/>
                <w:lang w:val="en-US" w:eastAsia="ja-JP"/>
              </w:rPr>
              <w:t>1b)</w:t>
            </w:r>
            <w:r>
              <w:rPr>
                <w:rFonts w:ascii="Times New Roman" w:eastAsia="Times New Roman" w:hAnsi="Times New Roman" w:cs="Times New Roman"/>
                <w:color w:val="FF0000"/>
                <w:szCs w:val="20"/>
                <w:lang w:val="en-US" w:eastAsia="ja-JP"/>
              </w:rPr>
              <w:t xml:space="preserve"> in a same CSI report configuration.</w:t>
            </w:r>
          </w:p>
          <w:p w14:paraId="7121DE6A" w14:textId="77777777" w:rsidR="00502802" w:rsidRDefault="00502802">
            <w:pPr>
              <w:pStyle w:val="1"/>
              <w:ind w:left="0"/>
              <w:rPr>
                <w:rFonts w:ascii="Times New Roman" w:eastAsia="Times New Roman" w:hAnsi="Times New Roman" w:cs="Times New Roman"/>
                <w:szCs w:val="20"/>
                <w:lang w:val="en-US" w:eastAsia="ja-JP"/>
              </w:rPr>
            </w:pPr>
          </w:p>
          <w:p w14:paraId="3B5E838A" w14:textId="77777777" w:rsidR="00502802" w:rsidRDefault="009B154B">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#2 (Row 3, Column K)</w:t>
            </w:r>
          </w:p>
          <w:p w14:paraId="33E928DD"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recommend to remove the following note, since we don’t think it is needed, and it may be inaccurate. In our understanding it is not optional to configure at least N1, N2 in CodebookConfig. Besides, if there are should be any signaling optimizations, this can be up to RAN2 to decide.</w:t>
            </w:r>
          </w:p>
          <w:p w14:paraId="12D17710" w14:textId="77777777" w:rsidR="00502802" w:rsidRDefault="00502802">
            <w:pPr>
              <w:pStyle w:val="1"/>
              <w:ind w:left="0"/>
              <w:rPr>
                <w:rFonts w:ascii="Times New Roman" w:eastAsia="Times New Roman" w:hAnsi="Times New Roman" w:cs="Times New Roman"/>
                <w:szCs w:val="20"/>
                <w:lang w:val="en-US" w:eastAsia="ja-JP"/>
              </w:rPr>
            </w:pPr>
          </w:p>
          <w:p w14:paraId="08D14CF3" w14:textId="77777777" w:rsidR="00502802" w:rsidRDefault="009B154B">
            <w:pPr>
              <w:pStyle w:val="1"/>
              <w:ind w:left="567"/>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[Note 3: For a CSI report configuration, if all the sub-configurations are configured with port antenna subset indication, the codebook subset restriction, ri restriction, n1, n2, do not need to be configured in CodebookConfig in the CSI report configuration; otherwise,  the CodebookConfig is configured as legacy in the CSI report configuration.]</w:t>
            </w:r>
          </w:p>
          <w:p w14:paraId="6081B93A" w14:textId="77777777" w:rsidR="00502802" w:rsidRDefault="00502802">
            <w:pPr>
              <w:pStyle w:val="1"/>
              <w:ind w:left="0"/>
              <w:rPr>
                <w:rFonts w:ascii="Times New Roman" w:eastAsia="Times New Roman" w:hAnsi="Times New Roman" w:cs="Times New Roman"/>
                <w:szCs w:val="20"/>
                <w:lang w:val="en-US" w:eastAsia="ja-JP"/>
              </w:rPr>
            </w:pPr>
          </w:p>
          <w:p w14:paraId="6BABD3B0" w14:textId="77777777" w:rsidR="00502802" w:rsidRDefault="009B154B">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#3 (Row 7, Column K)</w:t>
            </w:r>
          </w:p>
          <w:p w14:paraId="39E4FD2D"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the value range should start at -1, not 0. This is because 0 effectively means no power offset is applied. Our understanding is that if a sub-configuration does not have a power offset, then the parameter powerOffset would not be configured. In this case the value of powerControlOffset configured within the corresponding CSI-RS resource would be used unmodified.</w:t>
            </w:r>
          </w:p>
          <w:p w14:paraId="20D1731A" w14:textId="77777777" w:rsidR="00502802" w:rsidRDefault="00502802">
            <w:pPr>
              <w:pStyle w:val="1"/>
              <w:ind w:left="0"/>
              <w:rPr>
                <w:rFonts w:ascii="Times New Roman" w:eastAsia="Times New Roman" w:hAnsi="Times New Roman" w:cs="Times New Roman"/>
                <w:szCs w:val="20"/>
                <w:lang w:val="en-US" w:eastAsia="ja-JP"/>
              </w:rPr>
            </w:pPr>
          </w:p>
          <w:p w14:paraId="1E39786D" w14:textId="77777777" w:rsidR="00502802" w:rsidRDefault="009B154B">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#4 (Row 9, Column G)</w:t>
            </w:r>
          </w:p>
          <w:p w14:paraId="1DCDA81E"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 seems to be a typo in the parameter name column. It should be simply “</w:t>
            </w:r>
            <w:proofErr w:type="spellStart"/>
            <w:r>
              <w:rPr>
                <w:rFonts w:ascii="Times New Roman" w:eastAsia="Times New Roman" w:hAnsi="Times New Roman" w:cs="Times New Roman"/>
                <w:szCs w:val="20"/>
                <w:lang w:val="en-US" w:eastAsia="ja-JP"/>
              </w:rPr>
              <w:t>csi-ReportSubConfigTriggerList</w:t>
            </w:r>
            <w:proofErr w:type="spellEnd"/>
            <w:r>
              <w:rPr>
                <w:rFonts w:ascii="Times New Roman" w:eastAsia="Times New Roman" w:hAnsi="Times New Roman" w:cs="Times New Roman"/>
                <w:szCs w:val="20"/>
                <w:lang w:val="en-US" w:eastAsia="ja-JP"/>
              </w:rPr>
              <w:t>.” Hence suggest the following update:</w:t>
            </w:r>
          </w:p>
          <w:p w14:paraId="75B75B6A" w14:textId="77777777" w:rsidR="00502802" w:rsidRDefault="00502802">
            <w:pPr>
              <w:pStyle w:val="1"/>
              <w:ind w:left="0"/>
              <w:rPr>
                <w:rFonts w:ascii="Times New Roman" w:eastAsia="Times New Roman" w:hAnsi="Times New Roman" w:cs="Times New Roman"/>
                <w:szCs w:val="20"/>
                <w:lang w:val="en-US" w:eastAsia="ja-JP"/>
              </w:rPr>
            </w:pPr>
          </w:p>
          <w:p w14:paraId="163AED84" w14:textId="77777777" w:rsidR="00502802" w:rsidRDefault="009B154B">
            <w:pPr>
              <w:pStyle w:val="1"/>
              <w:ind w:left="567"/>
              <w:jc w:val="both"/>
              <w:rPr>
                <w:rFonts w:ascii="Times New Roman" w:eastAsia="Times New Roman" w:hAnsi="Times New Roman" w:cs="Times New Roman"/>
                <w:strike/>
                <w:color w:val="FF0000"/>
                <w:szCs w:val="20"/>
                <w:lang w:val="en-US" w:eastAsia="ja-JP"/>
              </w:rPr>
            </w:pPr>
            <w:proofErr w:type="spellStart"/>
            <w:r>
              <w:rPr>
                <w:rFonts w:ascii="Times New Roman" w:eastAsia="Times New Roman" w:hAnsi="Times New Roman" w:cs="Times New Roman"/>
                <w:strike/>
                <w:color w:val="FF0000"/>
                <w:szCs w:val="20"/>
                <w:lang w:val="en-US" w:eastAsia="ja-JP"/>
              </w:rPr>
              <w:t>associatedSubConfigList</w:t>
            </w:r>
            <w:proofErr w:type="spellEnd"/>
          </w:p>
          <w:p w14:paraId="6DB6AC1B" w14:textId="77777777" w:rsidR="00502802" w:rsidRDefault="009B154B">
            <w:pPr>
              <w:pStyle w:val="1"/>
              <w:ind w:left="567"/>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csi-ReportSubConfigTriggerList</w:t>
            </w:r>
            <w:proofErr w:type="spellEnd"/>
          </w:p>
          <w:p w14:paraId="13F568C5" w14:textId="77777777" w:rsidR="00502802" w:rsidRDefault="00502802">
            <w:pPr>
              <w:pStyle w:val="1"/>
              <w:ind w:left="0"/>
              <w:rPr>
                <w:rFonts w:ascii="Times New Roman" w:eastAsia="Times New Roman" w:hAnsi="Times New Roman" w:cs="Times New Roman"/>
                <w:szCs w:val="20"/>
                <w:lang w:val="en-US" w:eastAsia="ja-JP"/>
              </w:rPr>
            </w:pPr>
          </w:p>
        </w:tc>
      </w:tr>
      <w:tr w:rsidR="00502802" w14:paraId="6AA7D308" w14:textId="77777777">
        <w:tc>
          <w:tcPr>
            <w:tcW w:w="1490" w:type="dxa"/>
          </w:tcPr>
          <w:p w14:paraId="2F96D191"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Rapporteur (Huawei)</w:t>
            </w:r>
          </w:p>
        </w:tc>
        <w:tc>
          <w:tcPr>
            <w:tcW w:w="8139" w:type="dxa"/>
          </w:tcPr>
          <w:p w14:paraId="47F26AE3" w14:textId="77777777" w:rsidR="00502802" w:rsidRDefault="009B154B">
            <w:pPr>
              <w:pStyle w:val="1"/>
              <w:ind w:left="0"/>
              <w:rPr>
                <w:rFonts w:ascii="Times New Roman" w:eastAsiaTheme="minorEastAsia" w:hAnsi="Times New Roman" w:cs="Times New Roman"/>
                <w:szCs w:val="20"/>
                <w:lang w:val="en-US" w:eastAsia="ja-JP"/>
              </w:rPr>
            </w:pPr>
            <w:r>
              <w:rPr>
                <w:rFonts w:ascii="Times New Roman" w:eastAsia="Times New Roman" w:hAnsi="Times New Roman" w:cs="Times New Roman"/>
                <w:szCs w:val="20"/>
                <w:lang w:val="en-US" w:eastAsia="ja-JP"/>
              </w:rPr>
              <w:t xml:space="preserve">Update is available at </w:t>
            </w:r>
            <w:hyperlink r:id="rId17" w:history="1">
              <w:r>
                <w:rPr>
                  <w:rStyle w:val="Hyperlink"/>
                  <w:rFonts w:ascii="Microsoft YaHei" w:eastAsia="Microsoft YaHei" w:hAnsi="Microsoft YaHei" w:hint="eastAsia"/>
                  <w:sz w:val="19"/>
                  <w:szCs w:val="19"/>
                  <w:lang w:val="en-US"/>
                </w:rPr>
                <w:t>R18_RRC_NES_post114bis_rev_v2.xlsx</w:t>
              </w:r>
            </w:hyperlink>
            <w:r>
              <w:rPr>
                <w:rFonts w:eastAsiaTheme="minorEastAsia"/>
                <w:lang w:val="en-US"/>
              </w:rPr>
              <w:t xml:space="preserve"> </w:t>
            </w:r>
            <w:r>
              <w:rPr>
                <w:rFonts w:eastAsiaTheme="minorEastAsia"/>
                <w:color w:val="FF0000"/>
                <w:lang w:val="en-US"/>
              </w:rPr>
              <w:t>(Note this is only for Rapporteur, so please do not upload your revisions in this folder. Any input/comment, continue to use this document)</w:t>
            </w:r>
          </w:p>
          <w:p w14:paraId="39FB5DAF" w14:textId="77777777" w:rsidR="00502802" w:rsidRDefault="00502802">
            <w:pPr>
              <w:pStyle w:val="1"/>
              <w:ind w:left="0"/>
              <w:rPr>
                <w:rFonts w:ascii="Times New Roman" w:eastAsia="Times New Roman" w:hAnsi="Times New Roman" w:cs="Times New Roman"/>
                <w:szCs w:val="20"/>
                <w:lang w:val="en-US" w:eastAsia="ja-JP"/>
              </w:rPr>
            </w:pPr>
          </w:p>
          <w:p w14:paraId="7B45C688"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p w14:paraId="3EDE45F1"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lastRenderedPageBreak/>
              <w:t>In response to Comment 1</w:t>
            </w:r>
            <w:r>
              <w:rPr>
                <w:rFonts w:ascii="Times New Roman" w:eastAsia="Times New Roman" w:hAnsi="Times New Roman" w:cs="Times New Roman"/>
                <w:szCs w:val="20"/>
                <w:lang w:val="en-US" w:eastAsia="ja-JP"/>
              </w:rPr>
              <w:t xml:space="preserve">: in 1) of the texts it is saying “1) A sub-configuration can include Either 1a) or 1b) or neither” so I think it is already clear? </w:t>
            </w:r>
            <w:proofErr w:type="spellStart"/>
            <w:r>
              <w:rPr>
                <w:rFonts w:ascii="Times New Roman" w:eastAsia="Times New Roman" w:hAnsi="Times New Roman" w:cs="Times New Roman"/>
                <w:szCs w:val="20"/>
                <w:lang w:val="en-US" w:eastAsia="ja-JP"/>
              </w:rPr>
              <w:t>Nevetherless</w:t>
            </w:r>
            <w:proofErr w:type="spellEnd"/>
            <w:r>
              <w:rPr>
                <w:rFonts w:ascii="Times New Roman" w:eastAsia="Times New Roman" w:hAnsi="Times New Roman" w:cs="Times New Roman"/>
                <w:szCs w:val="20"/>
                <w:lang w:val="en-US" w:eastAsia="ja-JP"/>
              </w:rPr>
              <w:t>, it is not harmful to repeat the note, so will be added back.</w:t>
            </w:r>
          </w:p>
          <w:p w14:paraId="702E162D" w14:textId="77777777" w:rsidR="00502802" w:rsidRDefault="00502802">
            <w:pPr>
              <w:pStyle w:val="1"/>
              <w:ind w:left="0"/>
              <w:rPr>
                <w:rFonts w:ascii="Times New Roman" w:eastAsia="Times New Roman" w:hAnsi="Times New Roman" w:cs="Times New Roman"/>
                <w:szCs w:val="20"/>
                <w:lang w:val="en-US" w:eastAsia="ja-JP"/>
              </w:rPr>
            </w:pPr>
          </w:p>
          <w:p w14:paraId="33159E35"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In response to Comment 2</w:t>
            </w:r>
            <w:r>
              <w:rPr>
                <w:rFonts w:ascii="Times New Roman" w:eastAsia="Times New Roman" w:hAnsi="Times New Roman" w:cs="Times New Roman"/>
                <w:szCs w:val="20"/>
                <w:lang w:val="en-US" w:eastAsia="ja-JP"/>
              </w:rPr>
              <w:t>: OK.</w:t>
            </w:r>
          </w:p>
          <w:p w14:paraId="5F63136B" w14:textId="77777777" w:rsidR="00502802" w:rsidRDefault="00502802">
            <w:pPr>
              <w:pStyle w:val="1"/>
              <w:ind w:left="0"/>
              <w:rPr>
                <w:rFonts w:ascii="Times New Roman" w:eastAsia="Times New Roman" w:hAnsi="Times New Roman" w:cs="Times New Roman"/>
                <w:szCs w:val="20"/>
                <w:lang w:val="en-US" w:eastAsia="ja-JP"/>
              </w:rPr>
            </w:pPr>
          </w:p>
          <w:p w14:paraId="76ECEA9A"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 xml:space="preserve">In response to Comment 3: </w:t>
            </w:r>
            <w:r>
              <w:rPr>
                <w:rFonts w:ascii="Times New Roman" w:eastAsia="Times New Roman" w:hAnsi="Times New Roman" w:cs="Times New Roman"/>
                <w:szCs w:val="20"/>
                <w:lang w:val="en-US" w:eastAsia="ja-JP"/>
              </w:rPr>
              <w:t>FL tried to comment on this online but due to some reason it was not discussed. As this is already agreed, let’s keep it following RAN1 agreements and discuss possible update next meeting.</w:t>
            </w:r>
          </w:p>
          <w:p w14:paraId="79F10403" w14:textId="77777777" w:rsidR="00502802" w:rsidRDefault="00502802">
            <w:pPr>
              <w:pStyle w:val="1"/>
              <w:ind w:left="0"/>
              <w:rPr>
                <w:rFonts w:ascii="Times New Roman" w:eastAsia="Times New Roman" w:hAnsi="Times New Roman" w:cs="Times New Roman"/>
                <w:szCs w:val="20"/>
                <w:lang w:val="en-US" w:eastAsia="ja-JP"/>
              </w:rPr>
            </w:pPr>
          </w:p>
          <w:p w14:paraId="2E33E0DA"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 xml:space="preserve">In response to Comment 4: </w:t>
            </w:r>
            <w:r>
              <w:rPr>
                <w:rFonts w:ascii="Times New Roman" w:eastAsia="Times New Roman" w:hAnsi="Times New Roman" w:cs="Times New Roman"/>
                <w:szCs w:val="20"/>
                <w:lang w:val="en-US" w:eastAsia="ja-JP"/>
              </w:rPr>
              <w:t>It is not a typo, rather to capture different suggestions for discussion. While if no further preference, it is to be removed.</w:t>
            </w:r>
          </w:p>
          <w:p w14:paraId="1745C51E" w14:textId="77777777" w:rsidR="00502802" w:rsidRDefault="00502802">
            <w:pPr>
              <w:pStyle w:val="1"/>
              <w:ind w:left="0"/>
              <w:rPr>
                <w:rFonts w:ascii="Times New Roman" w:eastAsia="Times New Roman" w:hAnsi="Times New Roman" w:cs="Times New Roman"/>
                <w:szCs w:val="20"/>
                <w:lang w:val="en-US" w:eastAsia="ja-JP"/>
              </w:rPr>
            </w:pPr>
          </w:p>
        </w:tc>
      </w:tr>
      <w:tr w:rsidR="00502802" w14:paraId="59F8D92E" w14:textId="77777777">
        <w:tc>
          <w:tcPr>
            <w:tcW w:w="1490" w:type="dxa"/>
          </w:tcPr>
          <w:p w14:paraId="4357D085"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LG Electronics</w:t>
            </w:r>
          </w:p>
        </w:tc>
        <w:tc>
          <w:tcPr>
            <w:tcW w:w="8139" w:type="dxa"/>
          </w:tcPr>
          <w:p w14:paraId="1AE74666" w14:textId="77777777" w:rsidR="00502802" w:rsidRDefault="00502802">
            <w:pPr>
              <w:pStyle w:val="1"/>
              <w:ind w:left="0"/>
              <w:rPr>
                <w:rFonts w:ascii="Times New Roman" w:eastAsia="Times New Roman" w:hAnsi="Times New Roman" w:cs="Times New Roman"/>
                <w:szCs w:val="20"/>
                <w:lang w:val="en-US" w:eastAsia="ja-JP"/>
              </w:rPr>
            </w:pPr>
          </w:p>
          <w:p w14:paraId="358486DB" w14:textId="77777777" w:rsidR="00502802" w:rsidRDefault="009B154B">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#1 ({Row 5, Column K}, {Row 6, Column J}, and {Row 7, Column J})</w:t>
            </w:r>
          </w:p>
          <w:p w14:paraId="38364432"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to clarify that CSI-RS resource(s) that apply for SD and PD adaptation is the ones in the resource set for “channel measurement”, as follows:</w:t>
            </w:r>
          </w:p>
          <w:p w14:paraId="14E2F454" w14:textId="77777777" w:rsidR="00502802" w:rsidRDefault="00502802">
            <w:pPr>
              <w:pStyle w:val="1"/>
              <w:ind w:left="0"/>
              <w:rPr>
                <w:rFonts w:ascii="Times New Roman" w:eastAsia="Times New Roman" w:hAnsi="Times New Roman" w:cs="Times New Roman"/>
                <w:szCs w:val="20"/>
                <w:lang w:val="en-US" w:eastAsia="ja-JP"/>
              </w:rPr>
            </w:pPr>
          </w:p>
          <w:p w14:paraId="61C3FCE6" w14:textId="77777777" w:rsidR="00502802" w:rsidRDefault="009B154B">
            <w:pPr>
              <w:pStyle w:val="1"/>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u w:val="single"/>
                <w:lang w:val="en-US" w:eastAsia="ja-JP"/>
              </w:rPr>
              <w:t>{Row 5, Column K}</w:t>
            </w:r>
            <w:r>
              <w:rPr>
                <w:rFonts w:ascii="Times New Roman" w:eastAsia="Times New Roman" w:hAnsi="Times New Roman" w:cs="Times New Roman"/>
                <w:szCs w:val="20"/>
                <w:lang w:val="en-US" w:eastAsia="ja-JP"/>
              </w:rPr>
              <w:t xml:space="preserve">: P is the number of ports of the </w:t>
            </w:r>
            <w:r>
              <w:rPr>
                <w:rFonts w:ascii="Times New Roman" w:eastAsia="Times New Roman" w:hAnsi="Times New Roman" w:cs="Times New Roman"/>
                <w:color w:val="FF0000"/>
                <w:szCs w:val="20"/>
                <w:lang w:val="en-US" w:eastAsia="ja-JP"/>
              </w:rPr>
              <w:t>NZP</w:t>
            </w:r>
            <w:r>
              <w:rPr>
                <w:rFonts w:ascii="Times New Roman" w:eastAsia="Times New Roman" w:hAnsi="Times New Roman" w:cs="Times New Roman"/>
                <w:szCs w:val="20"/>
                <w:lang w:val="en-US" w:eastAsia="ja-JP"/>
              </w:rPr>
              <w:t xml:space="preserve"> CSI-RS resource(s) in the resource set </w:t>
            </w:r>
            <w:r>
              <w:rPr>
                <w:rFonts w:ascii="Times New Roman" w:eastAsia="Times New Roman" w:hAnsi="Times New Roman" w:cs="Times New Roman"/>
                <w:color w:val="FF0000"/>
                <w:szCs w:val="20"/>
                <w:lang w:val="en-US" w:eastAsia="ja-JP"/>
              </w:rPr>
              <w:t>for channel measurement</w:t>
            </w:r>
            <w:r>
              <w:rPr>
                <w:rFonts w:ascii="Times New Roman" w:eastAsia="Times New Roman" w:hAnsi="Times New Roman" w:cs="Times New Roman"/>
                <w:szCs w:val="20"/>
                <w:lang w:val="en-US" w:eastAsia="ja-JP"/>
              </w:rPr>
              <w:t xml:space="preserve"> associated with the </w:t>
            </w:r>
            <w:proofErr w:type="spellStart"/>
            <w:r>
              <w:rPr>
                <w:rFonts w:ascii="Times New Roman" w:eastAsia="Times New Roman" w:hAnsi="Times New Roman" w:cs="Times New Roman"/>
                <w:szCs w:val="20"/>
                <w:lang w:val="en-US" w:eastAsia="ja-JP"/>
              </w:rPr>
              <w:t>csi-ReportConfig</w:t>
            </w:r>
            <w:proofErr w:type="spellEnd"/>
          </w:p>
          <w:p w14:paraId="36CA0136" w14:textId="77777777" w:rsidR="00502802" w:rsidRDefault="009B154B">
            <w:pPr>
              <w:pStyle w:val="1"/>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u w:val="single"/>
                <w:lang w:val="en-US" w:eastAsia="ja-JP"/>
              </w:rPr>
              <w:t>{Row 6, Column J}</w:t>
            </w:r>
            <w:r>
              <w:rPr>
                <w:rFonts w:ascii="Times New Roman" w:eastAsia="Times New Roman" w:hAnsi="Times New Roman" w:cs="Times New Roman"/>
                <w:szCs w:val="20"/>
                <w:lang w:val="en-US" w:eastAsia="ja-JP"/>
              </w:rPr>
              <w:t xml:space="preserve">: Indicate a list that is a (sub)set of </w:t>
            </w:r>
            <w:proofErr w:type="spellStart"/>
            <w:r>
              <w:rPr>
                <w:rFonts w:ascii="Times New Roman" w:eastAsia="Times New Roman" w:hAnsi="Times New Roman" w:cs="Times New Roman"/>
                <w:szCs w:val="20"/>
                <w:lang w:val="en-US" w:eastAsia="ja-JP"/>
              </w:rPr>
              <w:t>nzp</w:t>
            </w:r>
            <w:proofErr w:type="spellEnd"/>
            <w:r>
              <w:rPr>
                <w:rFonts w:ascii="Times New Roman" w:eastAsia="Times New Roman" w:hAnsi="Times New Roman" w:cs="Times New Roman"/>
                <w:szCs w:val="20"/>
                <w:lang w:val="en-US" w:eastAsia="ja-JP"/>
              </w:rPr>
              <w:t xml:space="preserve">-CSI-RS resource(s) from the CSI-RS resource set </w:t>
            </w:r>
            <w:r>
              <w:rPr>
                <w:rFonts w:ascii="Times New Roman" w:eastAsia="Times New Roman" w:hAnsi="Times New Roman" w:cs="Times New Roman"/>
                <w:color w:val="FF0000"/>
                <w:szCs w:val="20"/>
                <w:lang w:val="en-US" w:eastAsia="ja-JP"/>
              </w:rPr>
              <w:t>for channel measurement</w:t>
            </w:r>
            <w:r>
              <w:rPr>
                <w:rFonts w:ascii="Times New Roman" w:eastAsia="Times New Roman" w:hAnsi="Times New Roman" w:cs="Times New Roman"/>
                <w:szCs w:val="20"/>
                <w:lang w:val="en-US" w:eastAsia="ja-JP"/>
              </w:rPr>
              <w:t xml:space="preserve"> associated with a sub-configuration in CSI report configuration.</w:t>
            </w:r>
          </w:p>
          <w:p w14:paraId="7E9D3F8B" w14:textId="77777777" w:rsidR="00502802" w:rsidRDefault="009B154B">
            <w:pPr>
              <w:pStyle w:val="1"/>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u w:val="single"/>
                <w:lang w:val="en-US" w:eastAsia="ja-JP"/>
              </w:rPr>
              <w:t>{Row 7, Column J}</w:t>
            </w:r>
            <w:r>
              <w:rPr>
                <w:rFonts w:ascii="Times New Roman" w:eastAsia="Times New Roman" w:hAnsi="Times New Roman" w:cs="Times New Roman"/>
                <w:szCs w:val="20"/>
                <w:lang w:val="en-US" w:eastAsia="ja-JP"/>
              </w:rPr>
              <w:t xml:space="preserve">: Indicate an offset value in a sub-configuration that is commonly applied to the configured value of the parameter powerControlOffset within each of the </w:t>
            </w:r>
            <w:r>
              <w:rPr>
                <w:rFonts w:ascii="Times New Roman" w:eastAsia="Times New Roman" w:hAnsi="Times New Roman" w:cs="Times New Roman"/>
                <w:color w:val="FF0000"/>
                <w:szCs w:val="20"/>
                <w:lang w:val="en-US" w:eastAsia="ja-JP"/>
              </w:rPr>
              <w:t xml:space="preserve">NZP </w:t>
            </w:r>
            <w:r>
              <w:rPr>
                <w:rFonts w:ascii="Times New Roman" w:eastAsia="Times New Roman" w:hAnsi="Times New Roman" w:cs="Times New Roman"/>
                <w:szCs w:val="20"/>
                <w:lang w:val="en-US" w:eastAsia="ja-JP"/>
              </w:rPr>
              <w:t xml:space="preserve">CSI-RS resources </w:t>
            </w:r>
            <w:r>
              <w:rPr>
                <w:rFonts w:ascii="Times New Roman" w:eastAsia="Times New Roman" w:hAnsi="Times New Roman" w:cs="Times New Roman"/>
                <w:color w:val="FF0000"/>
                <w:szCs w:val="20"/>
                <w:lang w:val="en-US" w:eastAsia="ja-JP"/>
              </w:rPr>
              <w:t>for channel measurement</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assoicated</w:t>
            </w:r>
            <w:proofErr w:type="spellEnd"/>
            <w:r>
              <w:rPr>
                <w:rFonts w:ascii="Times New Roman" w:eastAsia="Times New Roman" w:hAnsi="Times New Roman" w:cs="Times New Roman"/>
                <w:szCs w:val="20"/>
                <w:lang w:val="en-US" w:eastAsia="ja-JP"/>
              </w:rPr>
              <w:t xml:space="preserve"> with the sub-configuration</w:t>
            </w:r>
          </w:p>
          <w:p w14:paraId="719BA9E9" w14:textId="77777777" w:rsidR="00502802" w:rsidRDefault="00502802">
            <w:pPr>
              <w:pStyle w:val="1"/>
              <w:ind w:left="0"/>
              <w:rPr>
                <w:rFonts w:ascii="Times New Roman" w:eastAsia="Times New Roman" w:hAnsi="Times New Roman" w:cs="Times New Roman"/>
                <w:szCs w:val="20"/>
                <w:lang w:val="en-US" w:eastAsia="ja-JP"/>
              </w:rPr>
            </w:pPr>
          </w:p>
          <w:p w14:paraId="7BD23791" w14:textId="77777777" w:rsidR="00502802" w:rsidRDefault="009B154B">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#2 (Stable, Stable?, and Unstable)</w:t>
            </w:r>
          </w:p>
          <w:p w14:paraId="4AAAB37B"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our view, the following rows can be changed to “Stable” unless other companies have a concern:</w:t>
            </w:r>
          </w:p>
          <w:p w14:paraId="11B44EA0" w14:textId="77777777" w:rsidR="00502802" w:rsidRDefault="009B154B">
            <w:pPr>
              <w:pStyle w:val="1"/>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Rows 3 / 5 / 6 / 7 / 9 / 11</w:t>
            </w:r>
          </w:p>
          <w:p w14:paraId="4D391AE7" w14:textId="77777777" w:rsidR="00502802" w:rsidRDefault="00502802">
            <w:pPr>
              <w:pStyle w:val="1"/>
              <w:ind w:left="0"/>
              <w:rPr>
                <w:rFonts w:ascii="Times New Roman" w:eastAsia="Times New Roman" w:hAnsi="Times New Roman" w:cs="Times New Roman"/>
                <w:szCs w:val="20"/>
                <w:lang w:val="en-US" w:eastAsia="ja-JP"/>
              </w:rPr>
            </w:pPr>
          </w:p>
          <w:p w14:paraId="22C9F466" w14:textId="77777777" w:rsidR="00502802" w:rsidRDefault="009B154B">
            <w:pPr>
              <w:pStyle w:val="1"/>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On the other hand, we prefer to keep th</w:t>
            </w: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 xml:space="preserve"> following rows as “Unstable” considering that those are highly tied with RAN2 discussions:</w:t>
            </w:r>
          </w:p>
          <w:p w14:paraId="38B1B6C9" w14:textId="77777777" w:rsidR="00502802" w:rsidRDefault="009B154B">
            <w:pPr>
              <w:pStyle w:val="1"/>
              <w:numPr>
                <w:ilvl w:val="0"/>
                <w:numId w:val="2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Rows 13 / 14 / 15 / 16 / 17 / 18 / 19</w:t>
            </w:r>
          </w:p>
          <w:p w14:paraId="14BE0CAC" w14:textId="77777777" w:rsidR="00502802" w:rsidRDefault="00502802">
            <w:pPr>
              <w:pStyle w:val="1"/>
              <w:ind w:left="0"/>
              <w:rPr>
                <w:rFonts w:ascii="Times New Roman" w:eastAsia="Times New Roman" w:hAnsi="Times New Roman" w:cs="Times New Roman"/>
                <w:szCs w:val="20"/>
                <w:lang w:val="en-US" w:eastAsia="ja-JP"/>
              </w:rPr>
            </w:pPr>
          </w:p>
        </w:tc>
      </w:tr>
      <w:tr w:rsidR="00502802" w14:paraId="42CFDD97" w14:textId="77777777">
        <w:tc>
          <w:tcPr>
            <w:tcW w:w="1490" w:type="dxa"/>
          </w:tcPr>
          <w:p w14:paraId="3AB0AA7B"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2688F253"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should have further discussion for rows 13-23.</w:t>
            </w:r>
          </w:p>
          <w:p w14:paraId="6EC5121F" w14:textId="77777777" w:rsidR="00502802" w:rsidRDefault="00502802">
            <w:pPr>
              <w:pStyle w:val="1"/>
              <w:ind w:left="0"/>
              <w:rPr>
                <w:rFonts w:ascii="Times New Roman" w:eastAsia="Times New Roman" w:hAnsi="Times New Roman" w:cs="Times New Roman"/>
                <w:szCs w:val="20"/>
                <w:lang w:val="en-US" w:eastAsia="ja-JP"/>
              </w:rPr>
            </w:pPr>
          </w:p>
          <w:p w14:paraId="19552367"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structure for rows 20-23 makes signaling complicated. Should not we just need two parameters for a UE as follows?</w:t>
            </w:r>
          </w:p>
          <w:p w14:paraId="723BEEDF" w14:textId="77777777" w:rsidR="00502802" w:rsidRDefault="009B154B">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Parameter 1 to indicate a list of starting bit positions in DCI 2-9</w:t>
            </w:r>
          </w:p>
          <w:p w14:paraId="0047D3A8" w14:textId="77777777" w:rsidR="00502802" w:rsidRDefault="009B154B">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Parameter 2 to a list of cells that are 1-1 associated with the bit positions in DCI 2-9 (provided in the Parameter 1). </w:t>
            </w:r>
          </w:p>
          <w:p w14:paraId="5E8F8435"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reading of “where the starting position of a block is determined by the parameter </w:t>
            </w:r>
            <w:proofErr w:type="spellStart"/>
            <w:r>
              <w:rPr>
                <w:rFonts w:ascii="Times New Roman" w:eastAsia="Times New Roman" w:hAnsi="Times New Roman" w:cs="Times New Roman"/>
                <w:i/>
                <w:iCs/>
                <w:szCs w:val="20"/>
                <w:lang w:val="en-US" w:eastAsia="ja-JP"/>
              </w:rPr>
              <w:t>positionInDCI-cellDTRX</w:t>
            </w:r>
            <w:proofErr w:type="spellEnd"/>
            <w:r>
              <w:rPr>
                <w:rFonts w:ascii="Times New Roman" w:eastAsia="Times New Roman" w:hAnsi="Times New Roman" w:cs="Times New Roman"/>
                <w:szCs w:val="20"/>
                <w:lang w:val="en-US" w:eastAsia="ja-JP"/>
              </w:rPr>
              <w:t xml:space="preserve"> provided by higher layers for the UE.” in TS 38.212: </w:t>
            </w:r>
            <w:proofErr w:type="spellStart"/>
            <w:r>
              <w:rPr>
                <w:rFonts w:ascii="Times New Roman" w:eastAsia="Times New Roman" w:hAnsi="Times New Roman" w:cs="Times New Roman"/>
                <w:i/>
                <w:iCs/>
                <w:szCs w:val="20"/>
                <w:lang w:val="en-US" w:eastAsia="ja-JP"/>
              </w:rPr>
              <w:t>positionInDCI-cellDTRX</w:t>
            </w:r>
            <w:proofErr w:type="spellEnd"/>
            <w:r>
              <w:rPr>
                <w:rFonts w:ascii="Times New Roman" w:eastAsia="Times New Roman" w:hAnsi="Times New Roman" w:cs="Times New Roman"/>
                <w:i/>
                <w:iCs/>
                <w:szCs w:val="20"/>
                <w:lang w:val="en-US" w:eastAsia="ja-JP"/>
              </w:rPr>
              <w:t xml:space="preserve"> </w:t>
            </w:r>
            <w:r>
              <w:rPr>
                <w:rFonts w:ascii="Times New Roman" w:eastAsia="Times New Roman" w:hAnsi="Times New Roman" w:cs="Times New Roman"/>
                <w:szCs w:val="20"/>
                <w:lang w:val="en-US" w:eastAsia="ja-JP"/>
              </w:rPr>
              <w:t>is not necessary to contain just a single value. Instead, it can correspond to Parameter 1 as described above.</w:t>
            </w:r>
          </w:p>
        </w:tc>
      </w:tr>
      <w:tr w:rsidR="00502802" w14:paraId="16AAA092" w14:textId="77777777">
        <w:trPr>
          <w:trHeight w:val="1172"/>
        </w:trPr>
        <w:tc>
          <w:tcPr>
            <w:tcW w:w="1490" w:type="dxa"/>
          </w:tcPr>
          <w:p w14:paraId="3B74C724"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Ericsson2</w:t>
            </w:r>
          </w:p>
        </w:tc>
        <w:tc>
          <w:tcPr>
            <w:tcW w:w="8139" w:type="dxa"/>
          </w:tcPr>
          <w:p w14:paraId="0A088F64" w14:textId="77777777" w:rsidR="00502802" w:rsidRDefault="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Rows 13, 14 </w:t>
            </w:r>
          </w:p>
          <w:p w14:paraId="0571A49B" w14:textId="77777777" w:rsidR="00502802" w:rsidRDefault="009B154B">
            <w:pPr>
              <w:pStyle w:val="1"/>
              <w:numPr>
                <w:ilvl w:val="0"/>
                <w:numId w:val="24"/>
              </w:numPr>
              <w:rPr>
                <w:rFonts w:ascii="Arial" w:eastAsia="Times New Roman" w:hAnsi="Arial" w:cs="Arial"/>
                <w:sz w:val="18"/>
                <w:szCs w:val="18"/>
                <w:lang w:val="en-US" w:eastAsia="ja-JP"/>
              </w:rPr>
            </w:pPr>
            <w:r>
              <w:rPr>
                <w:rFonts w:ascii="Arial" w:eastAsia="Times New Roman" w:hAnsi="Arial" w:cs="Arial"/>
                <w:sz w:val="18"/>
                <w:szCs w:val="18"/>
                <w:lang w:val="en-US" w:eastAsia="ja-JP"/>
              </w:rPr>
              <w:t>Delete these rows since the parameters seem to be already incorporated by RAN2 in their running CR 38.331 directly</w:t>
            </w:r>
          </w:p>
          <w:p w14:paraId="73C48767" w14:textId="77777777" w:rsidR="00502802" w:rsidRDefault="009B154B">
            <w:pPr>
              <w:rPr>
                <w:rFonts w:ascii="Arial" w:eastAsia="Times New Roman" w:hAnsi="Arial" w:cs="Arial"/>
                <w:sz w:val="18"/>
                <w:szCs w:val="18"/>
                <w:lang w:eastAsia="ja-JP"/>
              </w:rPr>
            </w:pPr>
            <w:r>
              <w:rPr>
                <w:rFonts w:ascii="Arial" w:eastAsia="Times New Roman" w:hAnsi="Arial" w:cs="Arial"/>
                <w:sz w:val="18"/>
                <w:szCs w:val="18"/>
                <w:lang w:eastAsia="ja-JP"/>
              </w:rPr>
              <w:t xml:space="preserve">Row 15 </w:t>
            </w:r>
          </w:p>
          <w:p w14:paraId="558B63FE" w14:textId="77777777" w:rsidR="00502802" w:rsidRDefault="009B154B">
            <w:pPr>
              <w:pStyle w:val="ListParagraph"/>
              <w:numPr>
                <w:ilvl w:val="0"/>
                <w:numId w:val="25"/>
              </w:numPr>
              <w:rPr>
                <w:rFonts w:ascii="Arial" w:eastAsia="Times New Roman" w:hAnsi="Arial" w:cs="Arial"/>
                <w:sz w:val="18"/>
                <w:szCs w:val="18"/>
                <w:lang w:val="de-DE"/>
              </w:rPr>
            </w:pPr>
            <w:r>
              <w:rPr>
                <w:rFonts w:ascii="Arial" w:eastAsia="Times New Roman" w:hAnsi="Arial" w:cs="Arial"/>
                <w:sz w:val="18"/>
                <w:szCs w:val="18"/>
                <w:lang w:val="en-US" w:eastAsia="ja-JP"/>
              </w:rPr>
              <w:t>Add in Value range “</w:t>
            </w:r>
            <w:r>
              <w:rPr>
                <w:rFonts w:ascii="Arial" w:eastAsia="Times New Roman" w:hAnsi="Arial" w:cs="Arial"/>
                <w:sz w:val="18"/>
                <w:szCs w:val="18"/>
                <w:lang w:val="de-DE"/>
              </w:rPr>
              <w:t xml:space="preserve">Includes cellDTRX-RNTI, sizeDCI-2-9. Note : For a UE, DCI format 2_9 can only be configured on only one cell in the cell group. </w:t>
            </w:r>
            <w:r>
              <w:rPr>
                <w:rFonts w:ascii="Arial" w:eastAsia="Times New Roman" w:hAnsi="Arial" w:cs="Arial"/>
                <w:sz w:val="18"/>
                <w:szCs w:val="18"/>
                <w:lang w:val="en-US" w:eastAsia="ja-JP"/>
              </w:rPr>
              <w:t xml:space="preserve">”. </w:t>
            </w:r>
          </w:p>
          <w:p w14:paraId="5F87DE90" w14:textId="77777777" w:rsidR="00502802" w:rsidRDefault="009B154B">
            <w:pPr>
              <w:pStyle w:val="ListParagraph"/>
              <w:numPr>
                <w:ilvl w:val="0"/>
                <w:numId w:val="25"/>
              </w:numPr>
              <w:rPr>
                <w:rFonts w:ascii="Arial" w:eastAsia="Times New Roman" w:hAnsi="Arial" w:cs="Arial"/>
                <w:sz w:val="18"/>
                <w:szCs w:val="18"/>
                <w:lang w:val="de-DE"/>
              </w:rPr>
            </w:pPr>
            <w:r>
              <w:rPr>
                <w:rFonts w:ascii="Arial" w:eastAsia="Times New Roman" w:hAnsi="Arial" w:cs="Arial"/>
                <w:sz w:val="18"/>
                <w:szCs w:val="18"/>
                <w:lang w:val="en-US" w:eastAsia="ja-JP"/>
              </w:rPr>
              <w:t>It should be “per cell group”</w:t>
            </w:r>
          </w:p>
          <w:p w14:paraId="7A722B9A" w14:textId="77777777" w:rsidR="00502802" w:rsidRDefault="009B154B">
            <w:pPr>
              <w:rPr>
                <w:rFonts w:ascii="Arial" w:eastAsia="Times New Roman" w:hAnsi="Arial" w:cs="Arial"/>
                <w:sz w:val="18"/>
                <w:szCs w:val="18"/>
              </w:rPr>
            </w:pPr>
            <w:r>
              <w:rPr>
                <w:rFonts w:ascii="Arial" w:eastAsia="Times New Roman" w:hAnsi="Arial" w:cs="Arial"/>
                <w:sz w:val="18"/>
                <w:szCs w:val="18"/>
              </w:rPr>
              <w:t>Row 16</w:t>
            </w:r>
          </w:p>
          <w:p w14:paraId="08FFA55D" w14:textId="77777777" w:rsidR="00502802" w:rsidRDefault="009B154B">
            <w:pPr>
              <w:pStyle w:val="ListParagraph"/>
              <w:numPr>
                <w:ilvl w:val="0"/>
                <w:numId w:val="26"/>
              </w:numPr>
              <w:rPr>
                <w:rFonts w:ascii="Arial" w:eastAsia="Times New Roman" w:hAnsi="Arial" w:cs="Arial"/>
                <w:sz w:val="18"/>
                <w:szCs w:val="18"/>
                <w:lang w:val="de-DE"/>
              </w:rPr>
            </w:pPr>
            <w:r>
              <w:rPr>
                <w:rFonts w:ascii="Arial" w:eastAsia="Times New Roman" w:hAnsi="Arial" w:cs="Arial"/>
                <w:sz w:val="18"/>
                <w:szCs w:val="18"/>
                <w:lang w:val="en-US"/>
              </w:rPr>
              <w:t>It should be “</w:t>
            </w:r>
            <w:r w:rsidRPr="009B154B">
              <w:rPr>
                <w:rFonts w:ascii="Arial" w:eastAsia="Times New Roman" w:hAnsi="Arial" w:cs="Arial"/>
                <w:sz w:val="18"/>
                <w:szCs w:val="18"/>
                <w:lang w:val="en-US"/>
              </w:rPr>
              <w:t>Per serving cell on which DCI 2_9 is monitored (</w:t>
            </w:r>
            <w:proofErr w:type="spellStart"/>
            <w:r w:rsidRPr="009B154B">
              <w:rPr>
                <w:rFonts w:ascii="Arial" w:eastAsia="Times New Roman" w:hAnsi="Arial" w:cs="Arial"/>
                <w:sz w:val="18"/>
                <w:szCs w:val="18"/>
                <w:lang w:val="en-US"/>
              </w:rPr>
              <w:t>SearchSpace</w:t>
            </w:r>
            <w:proofErr w:type="spellEnd"/>
            <w:r w:rsidRPr="009B154B">
              <w:rPr>
                <w:rFonts w:ascii="Arial" w:eastAsia="Times New Roman" w:hAnsi="Arial" w:cs="Arial"/>
                <w:sz w:val="18"/>
                <w:szCs w:val="18"/>
                <w:lang w:val="en-US"/>
              </w:rPr>
              <w:t>)</w:t>
            </w:r>
            <w:r>
              <w:rPr>
                <w:rFonts w:ascii="Arial" w:eastAsia="Times New Roman" w:hAnsi="Arial" w:cs="Arial"/>
                <w:sz w:val="18"/>
                <w:szCs w:val="18"/>
                <w:lang w:val="en-US"/>
              </w:rPr>
              <w:t>”</w:t>
            </w:r>
          </w:p>
          <w:p w14:paraId="5277A259" w14:textId="77777777" w:rsidR="00502802" w:rsidRDefault="009B154B">
            <w:pPr>
              <w:rPr>
                <w:rFonts w:ascii="Arial" w:eastAsia="Times New Roman" w:hAnsi="Arial" w:cs="Arial"/>
                <w:sz w:val="18"/>
                <w:szCs w:val="18"/>
              </w:rPr>
            </w:pPr>
            <w:r>
              <w:rPr>
                <w:rFonts w:ascii="Arial" w:eastAsia="Times New Roman" w:hAnsi="Arial" w:cs="Arial"/>
                <w:sz w:val="18"/>
                <w:szCs w:val="18"/>
              </w:rPr>
              <w:lastRenderedPageBreak/>
              <w:t xml:space="preserve">Row 17 </w:t>
            </w:r>
          </w:p>
          <w:p w14:paraId="529C07B3" w14:textId="77777777" w:rsidR="00502802" w:rsidRDefault="009B154B">
            <w:pPr>
              <w:pStyle w:val="ListParagraph"/>
              <w:numPr>
                <w:ilvl w:val="0"/>
                <w:numId w:val="26"/>
              </w:numPr>
              <w:rPr>
                <w:rFonts w:ascii="Arial" w:eastAsia="Times New Roman" w:hAnsi="Arial" w:cs="Arial"/>
                <w:sz w:val="18"/>
                <w:szCs w:val="18"/>
                <w:lang w:val="de-DE"/>
              </w:rPr>
            </w:pPr>
            <w:r>
              <w:rPr>
                <w:rFonts w:ascii="Arial" w:eastAsia="Times New Roman" w:hAnsi="Arial" w:cs="Arial"/>
                <w:sz w:val="18"/>
                <w:szCs w:val="18"/>
                <w:lang w:val="de-DE"/>
              </w:rPr>
              <w:t>It should be “</w:t>
            </w:r>
            <w:r w:rsidRPr="009B154B">
              <w:rPr>
                <w:rFonts w:ascii="Arial" w:hAnsi="Arial" w:cs="Arial"/>
                <w:sz w:val="18"/>
                <w:szCs w:val="18"/>
                <w:lang w:val="en-US"/>
              </w:rPr>
              <w:t xml:space="preserve"> </w:t>
            </w:r>
            <w:r>
              <w:rPr>
                <w:rFonts w:ascii="Arial" w:eastAsia="Times New Roman" w:hAnsi="Arial" w:cs="Arial"/>
                <w:sz w:val="18"/>
                <w:szCs w:val="18"/>
                <w:lang w:val="de-DE"/>
              </w:rPr>
              <w:t>per cell group“</w:t>
            </w:r>
          </w:p>
          <w:p w14:paraId="46E02FED" w14:textId="77777777" w:rsidR="00502802" w:rsidRDefault="009B154B">
            <w:pPr>
              <w:rPr>
                <w:rFonts w:ascii="Arial" w:eastAsia="Times New Roman" w:hAnsi="Arial" w:cs="Arial"/>
                <w:sz w:val="18"/>
                <w:szCs w:val="18"/>
              </w:rPr>
            </w:pPr>
            <w:r>
              <w:rPr>
                <w:rFonts w:ascii="Arial" w:eastAsia="Times New Roman" w:hAnsi="Arial" w:cs="Arial"/>
                <w:sz w:val="18"/>
                <w:szCs w:val="18"/>
              </w:rPr>
              <w:t xml:space="preserve">Row 18 </w:t>
            </w:r>
          </w:p>
          <w:p w14:paraId="219B5F08" w14:textId="77777777" w:rsidR="00502802" w:rsidRDefault="009B154B">
            <w:pPr>
              <w:pStyle w:val="ListParagraph"/>
              <w:numPr>
                <w:ilvl w:val="0"/>
                <w:numId w:val="26"/>
              </w:numPr>
              <w:rPr>
                <w:rFonts w:ascii="Arial" w:eastAsia="Times New Roman" w:hAnsi="Arial" w:cs="Arial"/>
                <w:sz w:val="18"/>
                <w:szCs w:val="18"/>
                <w:lang w:val="de-DE"/>
              </w:rPr>
            </w:pPr>
            <w:r>
              <w:rPr>
                <w:rFonts w:ascii="Arial" w:eastAsia="Times New Roman" w:hAnsi="Arial" w:cs="Arial"/>
                <w:sz w:val="18"/>
                <w:szCs w:val="18"/>
                <w:lang w:val="de-DE"/>
              </w:rPr>
              <w:t xml:space="preserve">Value range should be “ </w:t>
            </w:r>
            <w:r w:rsidRPr="000F2D8C">
              <w:rPr>
                <w:rFonts w:ascii="Arial" w:eastAsia="Times New Roman" w:hAnsi="Arial" w:cs="Arial"/>
                <w:sz w:val="18"/>
                <w:szCs w:val="18"/>
                <w:lang w:val="en-US"/>
              </w:rPr>
              <w:t>1..140</w:t>
            </w:r>
            <w:r>
              <w:rPr>
                <w:rFonts w:ascii="Arial" w:eastAsia="Times New Roman" w:hAnsi="Arial" w:cs="Arial"/>
                <w:sz w:val="18"/>
                <w:szCs w:val="18"/>
                <w:lang w:val="de-DE"/>
              </w:rPr>
              <w:t>“</w:t>
            </w:r>
          </w:p>
          <w:p w14:paraId="609977C4" w14:textId="77777777" w:rsidR="00502802" w:rsidRDefault="009B154B">
            <w:pPr>
              <w:pStyle w:val="ListParagraph"/>
              <w:numPr>
                <w:ilvl w:val="0"/>
                <w:numId w:val="26"/>
              </w:numPr>
              <w:rPr>
                <w:rFonts w:ascii="Arial" w:eastAsia="Times New Roman" w:hAnsi="Arial" w:cs="Arial"/>
                <w:sz w:val="18"/>
                <w:szCs w:val="18"/>
                <w:lang w:val="de-DE"/>
              </w:rPr>
            </w:pPr>
            <w:r>
              <w:rPr>
                <w:rFonts w:ascii="Arial" w:eastAsia="Times New Roman" w:hAnsi="Arial" w:cs="Arial"/>
                <w:sz w:val="18"/>
                <w:szCs w:val="18"/>
                <w:lang w:val="de-DE"/>
              </w:rPr>
              <w:t>It should be “</w:t>
            </w:r>
            <w:r w:rsidRPr="009B154B">
              <w:rPr>
                <w:rFonts w:ascii="Arial" w:hAnsi="Arial" w:cs="Arial"/>
                <w:sz w:val="18"/>
                <w:szCs w:val="18"/>
                <w:lang w:val="en-US"/>
              </w:rPr>
              <w:t xml:space="preserve"> </w:t>
            </w:r>
            <w:r>
              <w:rPr>
                <w:rFonts w:ascii="Arial" w:eastAsia="Times New Roman" w:hAnsi="Arial" w:cs="Arial"/>
                <w:sz w:val="18"/>
                <w:szCs w:val="18"/>
                <w:lang w:val="de-DE"/>
              </w:rPr>
              <w:t>per cell group“</w:t>
            </w:r>
          </w:p>
          <w:p w14:paraId="7A948D71" w14:textId="77777777" w:rsidR="00502802" w:rsidRDefault="009B154B">
            <w:pPr>
              <w:rPr>
                <w:rFonts w:ascii="Arial" w:eastAsia="Times New Roman" w:hAnsi="Arial" w:cs="Arial"/>
                <w:sz w:val="18"/>
                <w:szCs w:val="18"/>
              </w:rPr>
            </w:pPr>
            <w:r>
              <w:rPr>
                <w:rFonts w:ascii="Arial" w:eastAsia="Times New Roman" w:hAnsi="Arial" w:cs="Arial"/>
                <w:sz w:val="18"/>
                <w:szCs w:val="18"/>
              </w:rPr>
              <w:t xml:space="preserve">Row 19 </w:t>
            </w:r>
          </w:p>
          <w:p w14:paraId="30030FD4" w14:textId="77777777" w:rsidR="00502802" w:rsidRDefault="009B154B">
            <w:pPr>
              <w:pStyle w:val="ListParagraph"/>
              <w:numPr>
                <w:ilvl w:val="0"/>
                <w:numId w:val="27"/>
              </w:numPr>
              <w:rPr>
                <w:rFonts w:ascii="Arial" w:eastAsia="Times New Roman" w:hAnsi="Arial" w:cs="Arial"/>
                <w:sz w:val="18"/>
                <w:szCs w:val="18"/>
                <w:lang w:val="de-DE"/>
              </w:rPr>
            </w:pPr>
            <w:r>
              <w:rPr>
                <w:rFonts w:ascii="Arial" w:eastAsia="Times New Roman" w:hAnsi="Arial" w:cs="Arial"/>
                <w:sz w:val="18"/>
                <w:szCs w:val="18"/>
                <w:lang w:val="de-DE"/>
              </w:rPr>
              <w:t>Value range should be “</w:t>
            </w:r>
            <w:r w:rsidRPr="009B154B">
              <w:rPr>
                <w:rFonts w:ascii="Arial" w:hAnsi="Arial" w:cs="Arial"/>
                <w:sz w:val="18"/>
                <w:szCs w:val="18"/>
                <w:lang w:val="en-US"/>
              </w:rPr>
              <w:t xml:space="preserve"> </w:t>
            </w:r>
            <w:r>
              <w:rPr>
                <w:rFonts w:ascii="Arial" w:eastAsia="Times New Roman" w:hAnsi="Arial" w:cs="Arial"/>
                <w:sz w:val="18"/>
                <w:szCs w:val="18"/>
                <w:lang w:val="de-DE"/>
              </w:rPr>
              <w:t>Existing searchSpace configuration with addition of dci-Format2-9“</w:t>
            </w:r>
          </w:p>
          <w:p w14:paraId="00830186" w14:textId="77777777" w:rsidR="00502802" w:rsidRDefault="009B154B">
            <w:pPr>
              <w:pStyle w:val="ListParagraph"/>
              <w:numPr>
                <w:ilvl w:val="0"/>
                <w:numId w:val="27"/>
              </w:numPr>
              <w:rPr>
                <w:rFonts w:ascii="Arial" w:eastAsia="Times New Roman" w:hAnsi="Arial" w:cs="Arial"/>
                <w:sz w:val="18"/>
                <w:szCs w:val="18"/>
                <w:lang w:val="de-DE"/>
              </w:rPr>
            </w:pPr>
            <w:r>
              <w:rPr>
                <w:rFonts w:ascii="Arial" w:eastAsia="Times New Roman" w:hAnsi="Arial" w:cs="Arial"/>
                <w:sz w:val="18"/>
                <w:szCs w:val="18"/>
                <w:lang w:val="de-DE"/>
              </w:rPr>
              <w:t>It should be “per serving cell on which DCI 2_9 is monitored“</w:t>
            </w:r>
          </w:p>
          <w:p w14:paraId="3CDE2C6D" w14:textId="77777777" w:rsidR="00502802" w:rsidRDefault="009B154B">
            <w:pPr>
              <w:rPr>
                <w:rFonts w:ascii="Arial" w:eastAsia="Times New Roman" w:hAnsi="Arial" w:cs="Arial"/>
                <w:sz w:val="18"/>
                <w:szCs w:val="18"/>
              </w:rPr>
            </w:pPr>
            <w:r>
              <w:rPr>
                <w:rFonts w:ascii="Arial" w:eastAsia="Times New Roman" w:hAnsi="Arial" w:cs="Arial"/>
                <w:sz w:val="18"/>
                <w:szCs w:val="18"/>
              </w:rPr>
              <w:t xml:space="preserve">Row 20 </w:t>
            </w:r>
          </w:p>
          <w:p w14:paraId="325B14A9" w14:textId="77777777" w:rsidR="00502802" w:rsidRDefault="009B154B">
            <w:pPr>
              <w:pStyle w:val="1"/>
              <w:ind w:left="0"/>
              <w:rPr>
                <w:rFonts w:ascii="Arial" w:eastAsia="Times New Roman" w:hAnsi="Arial" w:cs="Arial"/>
                <w:sz w:val="18"/>
                <w:szCs w:val="18"/>
                <w:lang w:val="de-DE"/>
              </w:rPr>
            </w:pPr>
            <w:r>
              <w:rPr>
                <w:rFonts w:ascii="Arial" w:eastAsia="Times New Roman" w:hAnsi="Arial" w:cs="Arial"/>
                <w:sz w:val="18"/>
                <w:szCs w:val="18"/>
                <w:lang w:val="de-DE"/>
              </w:rPr>
              <w:t xml:space="preserve">Update description to „“Configure the starting bit position of an information block </w:t>
            </w:r>
            <w:r>
              <w:rPr>
                <w:rFonts w:ascii="Arial" w:eastAsia="Times New Roman" w:hAnsi="Arial" w:cs="Arial"/>
                <w:color w:val="FF0000"/>
                <w:sz w:val="18"/>
                <w:szCs w:val="18"/>
                <w:lang w:val="de-DE"/>
              </w:rPr>
              <w:t xml:space="preserve">corresponding to cell DTX/DRX operation for the serving cell </w:t>
            </w:r>
            <w:r>
              <w:rPr>
                <w:rFonts w:ascii="Arial" w:eastAsia="Times New Roman" w:hAnsi="Arial" w:cs="Arial"/>
                <w:sz w:val="18"/>
                <w:szCs w:val="18"/>
                <w:lang w:val="de-DE"/>
              </w:rPr>
              <w:t>in DCI format 2_9“</w:t>
            </w:r>
          </w:p>
          <w:p w14:paraId="6B346C23" w14:textId="77777777" w:rsidR="00502802" w:rsidRDefault="009B154B">
            <w:pPr>
              <w:pStyle w:val="1"/>
              <w:ind w:left="0"/>
              <w:rPr>
                <w:rFonts w:ascii="Arial" w:eastAsia="Times New Roman" w:hAnsi="Arial" w:cs="Arial"/>
                <w:sz w:val="18"/>
                <w:szCs w:val="18"/>
                <w:lang w:val="de-DE"/>
              </w:rPr>
            </w:pPr>
            <w:r>
              <w:rPr>
                <w:rFonts w:ascii="Arial" w:eastAsia="Times New Roman" w:hAnsi="Arial" w:cs="Arial"/>
                <w:sz w:val="18"/>
                <w:szCs w:val="18"/>
                <w:lang w:val="de-DE"/>
              </w:rPr>
              <w:t>Rows 21,22,23</w:t>
            </w:r>
          </w:p>
          <w:p w14:paraId="55256543" w14:textId="77777777" w:rsidR="00502802" w:rsidRDefault="009B154B">
            <w:pPr>
              <w:pStyle w:val="1"/>
              <w:numPr>
                <w:ilvl w:val="0"/>
                <w:numId w:val="28"/>
              </w:numPr>
              <w:rPr>
                <w:rFonts w:ascii="Arial" w:eastAsia="Times New Roman" w:hAnsi="Arial" w:cs="Arial"/>
                <w:szCs w:val="20"/>
                <w:lang w:val="en-US" w:eastAsia="ja-JP"/>
              </w:rPr>
            </w:pPr>
            <w:r>
              <w:rPr>
                <w:rFonts w:ascii="Arial" w:eastAsia="Times New Roman" w:hAnsi="Arial" w:cs="Arial"/>
                <w:sz w:val="18"/>
                <w:szCs w:val="18"/>
                <w:lang w:val="en-US" w:eastAsia="ja-JP"/>
              </w:rPr>
              <w:t>We tend to agree with Qualcomm. These rows should be removed for now. It is clear from row 20 that position in DCI is “per serving cell” and thus it can already handle the multi-cell scenario without necessarily needing additional rows such as those in 21,22,23.</w:t>
            </w:r>
            <w:r>
              <w:rPr>
                <w:rFonts w:ascii="Arial" w:eastAsia="Times New Roman" w:hAnsi="Arial" w:cs="Arial"/>
                <w:szCs w:val="20"/>
                <w:lang w:val="en-US" w:eastAsia="ja-JP"/>
              </w:rPr>
              <w:t xml:space="preserve"> </w:t>
            </w:r>
          </w:p>
        </w:tc>
      </w:tr>
      <w:tr w:rsidR="00502802" w14:paraId="412E51F1" w14:textId="77777777">
        <w:trPr>
          <w:trHeight w:val="1172"/>
        </w:trPr>
        <w:tc>
          <w:tcPr>
            <w:tcW w:w="1490" w:type="dxa"/>
          </w:tcPr>
          <w:p w14:paraId="2ADEC3BA" w14:textId="77777777" w:rsidR="00502802" w:rsidRDefault="009B154B">
            <w:pPr>
              <w:pStyle w:val="1"/>
              <w:ind w:left="0"/>
              <w:rPr>
                <w:rFonts w:ascii="Times New Roman" w:eastAsia="SimSun" w:hAnsi="Times New Roman" w:cs="Times New Roman"/>
                <w:szCs w:val="20"/>
                <w:lang w:val="en-US"/>
              </w:rPr>
            </w:pPr>
            <w:proofErr w:type="spellStart"/>
            <w:r>
              <w:rPr>
                <w:rFonts w:ascii="Times New Roman" w:eastAsia="SimSun" w:hAnsi="Times New Roman" w:cs="Times New Roman" w:hint="eastAsia"/>
                <w:szCs w:val="20"/>
                <w:lang w:val="en-US"/>
              </w:rPr>
              <w:lastRenderedPageBreak/>
              <w:t>ZTE,Sanechips</w:t>
            </w:r>
            <w:proofErr w:type="spellEnd"/>
          </w:p>
        </w:tc>
        <w:tc>
          <w:tcPr>
            <w:tcW w:w="8139" w:type="dxa"/>
          </w:tcPr>
          <w:p w14:paraId="3F07835F" w14:textId="77777777" w:rsidR="00502802" w:rsidRDefault="009B154B">
            <w:pPr>
              <w:pStyle w:val="1"/>
              <w:numPr>
                <w:ilvl w:val="0"/>
                <w:numId w:val="29"/>
              </w:numPr>
              <w:ind w:left="0"/>
              <w:rPr>
                <w:rFonts w:ascii="Arial" w:eastAsia="Times New Roman" w:hAnsi="Arial" w:cs="Arial"/>
                <w:sz w:val="18"/>
                <w:szCs w:val="18"/>
                <w:lang w:val="en-US"/>
              </w:rPr>
            </w:pPr>
            <w:r>
              <w:rPr>
                <w:rFonts w:ascii="Arial" w:eastAsia="Times New Roman" w:hAnsi="Arial" w:cs="Arial" w:hint="eastAsia"/>
                <w:sz w:val="18"/>
                <w:szCs w:val="18"/>
                <w:lang w:val="en-US"/>
              </w:rPr>
              <w:t>row 3, column J:</w:t>
            </w:r>
          </w:p>
          <w:p w14:paraId="1E47B452"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Comment (1.1) </w:t>
            </w:r>
            <w:r>
              <w:rPr>
                <w:rFonts w:ascii="Arial" w:eastAsia="Times New Roman" w:hAnsi="Arial" w:cs="Arial"/>
                <w:sz w:val="18"/>
                <w:szCs w:val="18"/>
                <w:lang w:val="en-US"/>
              </w:rPr>
              <w:t>“ Optionally a power offset value”</w:t>
            </w:r>
            <w:r>
              <w:rPr>
                <w:rFonts w:ascii="Arial" w:eastAsia="Times New Roman" w:hAnsi="Arial" w:cs="Arial" w:hint="eastAsia"/>
                <w:sz w:val="18"/>
                <w:szCs w:val="18"/>
                <w:lang w:val="en-US"/>
              </w:rPr>
              <w:t xml:space="preserve"> should be updated as </w:t>
            </w:r>
            <w:r>
              <w:rPr>
                <w:rFonts w:ascii="Arial" w:eastAsia="Times New Roman" w:hAnsi="Arial" w:cs="Arial"/>
                <w:sz w:val="18"/>
                <w:szCs w:val="18"/>
                <w:lang w:val="en-US"/>
              </w:rPr>
              <w:t>“ a power offset value”</w:t>
            </w:r>
            <w:r>
              <w:rPr>
                <w:rFonts w:ascii="Arial" w:eastAsia="Times New Roman" w:hAnsi="Arial" w:cs="Arial" w:hint="eastAsia"/>
                <w:sz w:val="18"/>
                <w:szCs w:val="18"/>
                <w:lang w:val="en-US"/>
              </w:rPr>
              <w:t xml:space="preserve"> . All the parameters relevant to sub-configurations are optional. We don</w:t>
            </w:r>
            <w:r>
              <w:rPr>
                <w:rFonts w:ascii="Arial" w:eastAsia="Times New Roman" w:hAnsi="Arial" w:cs="Arial"/>
                <w:sz w:val="18"/>
                <w:szCs w:val="18"/>
                <w:lang w:val="en-US"/>
              </w:rPr>
              <w:t>’</w:t>
            </w:r>
            <w:r>
              <w:rPr>
                <w:rFonts w:ascii="Arial" w:eastAsia="Times New Roman" w:hAnsi="Arial" w:cs="Arial" w:hint="eastAsia"/>
                <w:sz w:val="18"/>
                <w:szCs w:val="18"/>
                <w:lang w:val="en-US"/>
              </w:rPr>
              <w:t>t need to emphasize it for PD.</w:t>
            </w:r>
          </w:p>
          <w:p w14:paraId="3FDD7B57" w14:textId="77777777" w:rsidR="00502802" w:rsidRDefault="00502802">
            <w:pPr>
              <w:pStyle w:val="1"/>
              <w:ind w:left="0"/>
              <w:rPr>
                <w:rFonts w:ascii="Arial" w:eastAsia="Times New Roman" w:hAnsi="Arial" w:cs="Arial"/>
                <w:sz w:val="18"/>
                <w:szCs w:val="18"/>
                <w:lang w:val="en-US"/>
              </w:rPr>
            </w:pPr>
          </w:p>
          <w:p w14:paraId="2ED1925F"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Comment (1.2): the following bullet implies that the parameters in </w:t>
            </w:r>
            <w:r>
              <w:rPr>
                <w:rFonts w:ascii="Arial" w:eastAsia="Times New Roman" w:hAnsi="Arial" w:cs="Arial" w:hint="eastAsia"/>
                <w:color w:val="0070C0"/>
                <w:sz w:val="18"/>
                <w:szCs w:val="18"/>
                <w:lang w:val="en-US"/>
              </w:rPr>
              <w:t xml:space="preserve">blue </w:t>
            </w:r>
            <w:r>
              <w:rPr>
                <w:rFonts w:ascii="Arial" w:eastAsia="Times New Roman" w:hAnsi="Arial" w:cs="Arial" w:hint="eastAsia"/>
                <w:sz w:val="18"/>
                <w:szCs w:val="18"/>
                <w:lang w:val="en-US"/>
              </w:rPr>
              <w:t xml:space="preserve">will be configured in both sub-configuration 1a and legacy </w:t>
            </w:r>
            <w:r>
              <w:rPr>
                <w:rFonts w:ascii="Arial" w:eastAsia="Times New Roman" w:hAnsi="Arial" w:cs="Arial"/>
                <w:sz w:val="18"/>
                <w:szCs w:val="18"/>
                <w:lang w:val="en-US"/>
              </w:rPr>
              <w:t>CSIReportConfig</w:t>
            </w:r>
            <w:r>
              <w:rPr>
                <w:rFonts w:ascii="Arial" w:eastAsia="Times New Roman" w:hAnsi="Arial" w:cs="Arial" w:hint="eastAsia"/>
                <w:sz w:val="18"/>
                <w:szCs w:val="18"/>
                <w:lang w:val="en-US"/>
              </w:rPr>
              <w:t xml:space="preserve">. It </w:t>
            </w:r>
            <w:proofErr w:type="spellStart"/>
            <w:r>
              <w:rPr>
                <w:rFonts w:ascii="Arial" w:eastAsia="Times New Roman" w:hAnsi="Arial" w:cs="Arial" w:hint="eastAsia"/>
                <w:sz w:val="18"/>
                <w:szCs w:val="18"/>
                <w:lang w:val="en-US"/>
              </w:rPr>
              <w:t>it</w:t>
            </w:r>
            <w:proofErr w:type="spellEnd"/>
            <w:r>
              <w:rPr>
                <w:rFonts w:ascii="Arial" w:eastAsia="Times New Roman" w:hAnsi="Arial" w:cs="Arial" w:hint="eastAsia"/>
                <w:sz w:val="18"/>
                <w:szCs w:val="18"/>
                <w:lang w:val="en-US"/>
              </w:rPr>
              <w:t xml:space="preserve"> conflicts with the note 3 in row 3, column K. If the intention is to let RAN2 optimize RRC signaling design, the following bullet should be removed as well.</w:t>
            </w:r>
          </w:p>
          <w:p w14:paraId="38E91137" w14:textId="77777777" w:rsidR="00502802" w:rsidRDefault="009B154B">
            <w:pPr>
              <w:pStyle w:val="1"/>
              <w:ind w:left="0"/>
              <w:rPr>
                <w:rFonts w:ascii="Arial" w:eastAsia="Times New Roman" w:hAnsi="Arial" w:cs="Arial"/>
                <w:color w:val="0070C0"/>
                <w:sz w:val="18"/>
                <w:szCs w:val="18"/>
                <w:lang w:val="en-US"/>
              </w:rPr>
            </w:pPr>
            <w:r>
              <w:rPr>
                <w:rFonts w:ascii="Arial" w:eastAsia="Times New Roman" w:hAnsi="Arial" w:cs="Arial"/>
                <w:sz w:val="18"/>
                <w:szCs w:val="18"/>
                <w:lang w:val="en-US"/>
              </w:rPr>
              <w:t xml:space="preserve">“For 1a), the values configured for </w:t>
            </w:r>
            <w:r>
              <w:rPr>
                <w:rFonts w:ascii="Arial" w:eastAsia="Times New Roman" w:hAnsi="Arial" w:cs="Arial"/>
                <w:color w:val="0070C0"/>
                <w:sz w:val="18"/>
                <w:szCs w:val="18"/>
                <w:lang w:val="en-US"/>
              </w:rPr>
              <w:t>codebook</w:t>
            </w:r>
            <w:r>
              <w:rPr>
                <w:rFonts w:ascii="Arial" w:eastAsia="Times New Roman" w:hAnsi="Arial" w:cs="Arial" w:hint="eastAsia"/>
                <w:color w:val="0070C0"/>
                <w:sz w:val="18"/>
                <w:szCs w:val="18"/>
                <w:lang w:val="en-US"/>
              </w:rPr>
              <w:t xml:space="preserve"> </w:t>
            </w:r>
            <w:r>
              <w:rPr>
                <w:rFonts w:ascii="Arial" w:eastAsia="Times New Roman" w:hAnsi="Arial" w:cs="Arial"/>
                <w:color w:val="0070C0"/>
                <w:sz w:val="18"/>
                <w:szCs w:val="18"/>
                <w:lang w:val="en-US"/>
              </w:rPr>
              <w:t>subset restriction, rank restriction, N1,N2,Ng, and</w:t>
            </w:r>
          </w:p>
          <w:p w14:paraId="6046487D" w14:textId="77777777" w:rsidR="00502802" w:rsidRDefault="009B154B">
            <w:pPr>
              <w:pStyle w:val="1"/>
              <w:ind w:left="0"/>
              <w:rPr>
                <w:rFonts w:ascii="Arial" w:eastAsia="Times New Roman" w:hAnsi="Arial" w:cs="Arial"/>
                <w:sz w:val="18"/>
                <w:szCs w:val="18"/>
                <w:lang w:val="en-US"/>
              </w:rPr>
            </w:pPr>
            <w:proofErr w:type="spellStart"/>
            <w:r>
              <w:rPr>
                <w:rFonts w:ascii="Arial" w:eastAsia="Times New Roman" w:hAnsi="Arial" w:cs="Arial"/>
                <w:color w:val="0070C0"/>
                <w:sz w:val="18"/>
                <w:szCs w:val="18"/>
                <w:lang w:val="en-US"/>
              </w:rPr>
              <w:t>twoTX-CodebookSubsetRestriction</w:t>
            </w:r>
            <w:proofErr w:type="spellEnd"/>
            <w:r>
              <w:rPr>
                <w:rFonts w:ascii="Arial" w:eastAsia="Times New Roman" w:hAnsi="Arial" w:cs="Arial"/>
                <w:sz w:val="18"/>
                <w:szCs w:val="18"/>
                <w:lang w:val="en-US"/>
              </w:rPr>
              <w:t xml:space="preserve"> shall be</w:t>
            </w:r>
            <w:r>
              <w:rPr>
                <w:rFonts w:ascii="Arial" w:eastAsia="Times New Roman" w:hAnsi="Arial" w:cs="Arial" w:hint="eastAsia"/>
                <w:sz w:val="18"/>
                <w:szCs w:val="18"/>
                <w:lang w:val="en-US"/>
              </w:rPr>
              <w:t xml:space="preserve"> </w:t>
            </w:r>
            <w:r>
              <w:rPr>
                <w:rFonts w:ascii="Arial" w:eastAsia="Times New Roman" w:hAnsi="Arial" w:cs="Arial"/>
                <w:sz w:val="18"/>
                <w:szCs w:val="18"/>
                <w:lang w:val="en-US"/>
              </w:rPr>
              <w:t>consistent with the total number of enabled CSI-RS</w:t>
            </w:r>
          </w:p>
          <w:p w14:paraId="0357D7A1"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sz w:val="18"/>
                <w:szCs w:val="18"/>
                <w:lang w:val="en-US"/>
              </w:rPr>
              <w:t xml:space="preserve">antenna ports in the bitmap </w:t>
            </w:r>
            <w:proofErr w:type="spellStart"/>
            <w:r>
              <w:rPr>
                <w:rFonts w:ascii="Arial" w:eastAsia="Times New Roman" w:hAnsi="Arial" w:cs="Arial"/>
                <w:sz w:val="18"/>
                <w:szCs w:val="18"/>
                <w:lang w:val="en-US"/>
              </w:rPr>
              <w:t>portsubsetIndicator</w:t>
            </w:r>
            <w:proofErr w:type="spellEnd"/>
            <w:r>
              <w:rPr>
                <w:rFonts w:ascii="Arial" w:eastAsia="Times New Roman" w:hAnsi="Arial" w:cs="Arial" w:hint="eastAsia"/>
                <w:sz w:val="18"/>
                <w:szCs w:val="18"/>
                <w:lang w:val="en-US"/>
              </w:rPr>
              <w:t xml:space="preserve"> </w:t>
            </w:r>
            <w:r>
              <w:rPr>
                <w:rFonts w:ascii="Arial" w:eastAsia="Times New Roman" w:hAnsi="Arial" w:cs="Arial"/>
                <w:sz w:val="18"/>
                <w:szCs w:val="18"/>
                <w:lang w:val="en-US"/>
              </w:rPr>
              <w:t>for that sub-configuration. These</w:t>
            </w:r>
            <w:r>
              <w:rPr>
                <w:rFonts w:ascii="Arial" w:eastAsia="Times New Roman" w:hAnsi="Arial" w:cs="Arial" w:hint="eastAsia"/>
                <w:sz w:val="18"/>
                <w:szCs w:val="18"/>
                <w:lang w:val="en-US"/>
              </w:rPr>
              <w:t xml:space="preserve"> </w:t>
            </w:r>
            <w:r>
              <w:rPr>
                <w:rFonts w:ascii="Arial" w:eastAsia="Times New Roman" w:hAnsi="Arial" w:cs="Arial"/>
                <w:sz w:val="18"/>
                <w:szCs w:val="18"/>
                <w:lang w:val="en-US"/>
              </w:rPr>
              <w:t>values override the corresponding ones in</w:t>
            </w:r>
            <w:r>
              <w:rPr>
                <w:rFonts w:ascii="Arial" w:eastAsia="Times New Roman" w:hAnsi="Arial" w:cs="Arial" w:hint="eastAsia"/>
                <w:sz w:val="18"/>
                <w:szCs w:val="18"/>
                <w:lang w:val="en-US"/>
              </w:rPr>
              <w:t xml:space="preserve"> </w:t>
            </w:r>
            <w:r>
              <w:rPr>
                <w:rFonts w:ascii="Arial" w:eastAsia="Times New Roman" w:hAnsi="Arial" w:cs="Arial"/>
                <w:sz w:val="18"/>
                <w:szCs w:val="18"/>
                <w:lang w:val="en-US"/>
              </w:rPr>
              <w:t>codebookConfig configured within the CSIReportConfig.”</w:t>
            </w:r>
          </w:p>
          <w:p w14:paraId="5BF7E466" w14:textId="77777777" w:rsidR="00502802" w:rsidRDefault="00502802">
            <w:pPr>
              <w:pStyle w:val="1"/>
              <w:ind w:left="0"/>
              <w:rPr>
                <w:rFonts w:ascii="Arial" w:eastAsia="Times New Roman" w:hAnsi="Arial" w:cs="Arial"/>
                <w:sz w:val="18"/>
                <w:szCs w:val="18"/>
                <w:lang w:val="en-US"/>
              </w:rPr>
            </w:pPr>
          </w:p>
          <w:p w14:paraId="5001FDA3" w14:textId="77777777" w:rsidR="00502802" w:rsidRDefault="009B154B">
            <w:pPr>
              <w:pStyle w:val="1"/>
              <w:numPr>
                <w:ilvl w:val="0"/>
                <w:numId w:val="29"/>
              </w:numPr>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row 3, column K: </w:t>
            </w:r>
          </w:p>
          <w:p w14:paraId="776C3539"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we suggest to remove the following sentence in </w:t>
            </w:r>
            <w:r>
              <w:rPr>
                <w:rFonts w:ascii="Arial" w:eastAsia="Times New Roman" w:hAnsi="Arial" w:cs="Arial" w:hint="eastAsia"/>
                <w:color w:val="0070C0"/>
                <w:sz w:val="18"/>
                <w:szCs w:val="18"/>
                <w:lang w:val="en-US"/>
              </w:rPr>
              <w:t xml:space="preserve">blue </w:t>
            </w:r>
            <w:r>
              <w:rPr>
                <w:rFonts w:ascii="Arial" w:eastAsia="Times New Roman" w:hAnsi="Arial" w:cs="Arial" w:hint="eastAsia"/>
                <w:sz w:val="18"/>
                <w:szCs w:val="18"/>
                <w:lang w:val="en-US"/>
              </w:rPr>
              <w:t xml:space="preserve">since </w:t>
            </w:r>
            <w:r>
              <w:rPr>
                <w:rFonts w:ascii="Arial" w:eastAsia="Times New Roman" w:hAnsi="Arial" w:cs="Arial"/>
                <w:sz w:val="18"/>
                <w:szCs w:val="18"/>
                <w:lang w:val="en-US"/>
              </w:rPr>
              <w:t>port subset</w:t>
            </w:r>
            <w:r>
              <w:rPr>
                <w:rFonts w:ascii="Arial" w:eastAsia="Times New Roman" w:hAnsi="Arial" w:cs="Arial" w:hint="eastAsia"/>
                <w:sz w:val="18"/>
                <w:szCs w:val="18"/>
                <w:lang w:val="en-US"/>
              </w:rPr>
              <w:t xml:space="preserve"> is configured in sub-config, instead of determined according to codebookConfig.</w:t>
            </w:r>
          </w:p>
          <w:p w14:paraId="0D42B1D6" w14:textId="77777777" w:rsidR="00502802" w:rsidRDefault="00502802">
            <w:pPr>
              <w:pStyle w:val="1"/>
              <w:tabs>
                <w:tab w:val="left" w:pos="312"/>
              </w:tabs>
              <w:ind w:left="0"/>
              <w:rPr>
                <w:rFonts w:ascii="Arial" w:eastAsia="Times New Roman" w:hAnsi="Arial" w:cs="Arial"/>
                <w:sz w:val="18"/>
                <w:szCs w:val="18"/>
                <w:lang w:val="en-US"/>
              </w:rPr>
            </w:pPr>
          </w:p>
          <w:p w14:paraId="52AD2865" w14:textId="77777777" w:rsidR="00502802" w:rsidRDefault="00502802">
            <w:pPr>
              <w:pStyle w:val="1"/>
              <w:tabs>
                <w:tab w:val="left" w:pos="312"/>
              </w:tabs>
              <w:ind w:left="0"/>
              <w:rPr>
                <w:rFonts w:ascii="Arial" w:eastAsia="Times New Roman" w:hAnsi="Arial" w:cs="Arial"/>
                <w:sz w:val="18"/>
                <w:szCs w:val="18"/>
                <w:lang w:val="en-US"/>
              </w:rPr>
            </w:pPr>
          </w:p>
          <w:p w14:paraId="57F399BC" w14:textId="77777777" w:rsidR="00502802" w:rsidRDefault="009B154B">
            <w:pPr>
              <w:pStyle w:val="1"/>
              <w:tabs>
                <w:tab w:val="left" w:pos="312"/>
              </w:tabs>
              <w:ind w:left="0"/>
              <w:rPr>
                <w:rFonts w:ascii="Arial" w:eastAsia="Times New Roman" w:hAnsi="Arial" w:cs="Arial"/>
                <w:sz w:val="18"/>
                <w:szCs w:val="18"/>
                <w:lang w:val="en-US"/>
              </w:rPr>
            </w:pPr>
            <w:r>
              <w:rPr>
                <w:rFonts w:ascii="Arial" w:eastAsia="Times New Roman" w:hAnsi="Arial" w:cs="Arial"/>
                <w:sz w:val="18"/>
                <w:szCs w:val="18"/>
                <w:lang w:val="en-US"/>
              </w:rPr>
              <w:t>“Applicable value ranges for “Codebook subset restriction, rank restriction, N</w:t>
            </w:r>
            <w:proofErr w:type="gramStart"/>
            <w:r>
              <w:rPr>
                <w:rFonts w:ascii="Arial" w:eastAsia="Times New Roman" w:hAnsi="Arial" w:cs="Arial"/>
                <w:sz w:val="18"/>
                <w:szCs w:val="18"/>
                <w:lang w:val="en-US"/>
              </w:rPr>
              <w:t>1,N</w:t>
            </w:r>
            <w:proofErr w:type="gramEnd"/>
            <w:r>
              <w:rPr>
                <w:rFonts w:ascii="Arial" w:eastAsia="Times New Roman" w:hAnsi="Arial" w:cs="Arial"/>
                <w:sz w:val="18"/>
                <w:szCs w:val="18"/>
                <w:lang w:val="en-US"/>
              </w:rPr>
              <w:t xml:space="preserve">2, and Ng and </w:t>
            </w:r>
            <w:proofErr w:type="spellStart"/>
            <w:r>
              <w:rPr>
                <w:rFonts w:ascii="Arial" w:eastAsia="Times New Roman" w:hAnsi="Arial" w:cs="Arial"/>
                <w:sz w:val="18"/>
                <w:szCs w:val="18"/>
                <w:lang w:val="en-US"/>
              </w:rPr>
              <w:t>twoTX-CodebookSubsetRestriction</w:t>
            </w:r>
            <w:proofErr w:type="spellEnd"/>
            <w:r>
              <w:rPr>
                <w:rFonts w:ascii="Arial" w:eastAsia="Times New Roman" w:hAnsi="Arial" w:cs="Arial"/>
                <w:sz w:val="18"/>
                <w:szCs w:val="18"/>
                <w:lang w:val="en-US"/>
              </w:rPr>
              <w:t>” follow existing specification according to</w:t>
            </w:r>
            <w:r>
              <w:rPr>
                <w:rFonts w:ascii="Arial" w:eastAsia="Times New Roman" w:hAnsi="Arial" w:cs="Arial" w:hint="eastAsia"/>
                <w:sz w:val="18"/>
                <w:szCs w:val="18"/>
                <w:lang w:val="en-US"/>
              </w:rPr>
              <w:t xml:space="preserve"> </w:t>
            </w:r>
            <w:r>
              <w:rPr>
                <w:rFonts w:ascii="Arial" w:eastAsia="Times New Roman" w:hAnsi="Arial" w:cs="Arial"/>
                <w:sz w:val="18"/>
                <w:szCs w:val="18"/>
                <w:lang w:val="en-US"/>
              </w:rPr>
              <w:t>codebookConfig configured</w:t>
            </w:r>
            <w:r>
              <w:rPr>
                <w:rFonts w:ascii="Arial" w:eastAsia="Times New Roman" w:hAnsi="Arial" w:cs="Arial" w:hint="eastAsia"/>
                <w:sz w:val="18"/>
                <w:szCs w:val="18"/>
                <w:lang w:val="en-US"/>
              </w:rPr>
              <w:t xml:space="preserve"> </w:t>
            </w:r>
            <w:r>
              <w:rPr>
                <w:rFonts w:ascii="Arial" w:eastAsia="Times New Roman" w:hAnsi="Arial" w:cs="Arial"/>
                <w:sz w:val="18"/>
                <w:szCs w:val="18"/>
                <w:lang w:val="en-US"/>
              </w:rPr>
              <w:t xml:space="preserve">within the CSI-ReportConfig, and apply for the number of ports determined by port </w:t>
            </w:r>
            <w:proofErr w:type="spellStart"/>
            <w:r>
              <w:rPr>
                <w:rFonts w:ascii="Arial" w:eastAsia="Times New Roman" w:hAnsi="Arial" w:cs="Arial"/>
                <w:sz w:val="18"/>
                <w:szCs w:val="18"/>
                <w:lang w:val="en-US"/>
              </w:rPr>
              <w:t>subset</w:t>
            </w:r>
            <w:r>
              <w:rPr>
                <w:rFonts w:ascii="Arial" w:eastAsia="Times New Roman" w:hAnsi="Arial" w:cs="Arial" w:hint="eastAsia"/>
                <w:sz w:val="18"/>
                <w:szCs w:val="18"/>
                <w:lang w:val="en-US"/>
              </w:rPr>
              <w:t>,</w:t>
            </w:r>
            <w:r>
              <w:rPr>
                <w:rFonts w:ascii="Arial" w:eastAsia="Times New Roman" w:hAnsi="Arial" w:cs="Arial"/>
                <w:strike/>
                <w:color w:val="FF0000"/>
                <w:sz w:val="18"/>
                <w:szCs w:val="18"/>
                <w:lang w:val="en-US"/>
                <w14:textFill>
                  <w14:gradFill>
                    <w14:gsLst>
                      <w14:gs w14:pos="0">
                        <w14:srgbClr w14:val="007BD3"/>
                      </w14:gs>
                      <w14:gs w14:pos="100000">
                        <w14:srgbClr w14:val="034373"/>
                      </w14:gs>
                    </w14:gsLst>
                    <w14:lin w14:ang="0" w14:scaled="0"/>
                  </w14:gradFill>
                </w14:textFill>
              </w:rPr>
              <w:t>according</w:t>
            </w:r>
            <w:proofErr w:type="spellEnd"/>
            <w:r>
              <w:rPr>
                <w:rFonts w:ascii="Arial" w:eastAsia="Times New Roman" w:hAnsi="Arial" w:cs="Arial"/>
                <w:strike/>
                <w:color w:val="FF0000"/>
                <w:sz w:val="18"/>
                <w:szCs w:val="18"/>
                <w:lang w:val="en-US"/>
                <w14:textFill>
                  <w14:gradFill>
                    <w14:gsLst>
                      <w14:gs w14:pos="0">
                        <w14:srgbClr w14:val="007BD3"/>
                      </w14:gs>
                      <w14:gs w14:pos="100000">
                        <w14:srgbClr w14:val="034373"/>
                      </w14:gs>
                    </w14:gsLst>
                    <w14:lin w14:ang="0" w14:scaled="0"/>
                  </w14:gradFill>
                </w14:textFill>
              </w:rPr>
              <w:t xml:space="preserve"> to</w:t>
            </w:r>
            <w:r>
              <w:rPr>
                <w:rFonts w:ascii="Arial" w:eastAsia="Times New Roman" w:hAnsi="Arial" w:cs="Arial" w:hint="eastAsia"/>
                <w:strike/>
                <w:color w:val="FF0000"/>
                <w:sz w:val="18"/>
                <w:szCs w:val="18"/>
                <w:lang w:val="en-US"/>
                <w14:textFill>
                  <w14:gradFill>
                    <w14:gsLst>
                      <w14:gs w14:pos="0">
                        <w14:srgbClr w14:val="007BD3"/>
                      </w14:gs>
                      <w14:gs w14:pos="100000">
                        <w14:srgbClr w14:val="034373"/>
                      </w14:gs>
                    </w14:gsLst>
                    <w14:lin w14:ang="0" w14:scaled="0"/>
                  </w14:gradFill>
                </w14:textFill>
              </w:rPr>
              <w:t xml:space="preserve"> </w:t>
            </w:r>
            <w:proofErr w:type="spellStart"/>
            <w:r>
              <w:rPr>
                <w:rFonts w:ascii="Arial" w:eastAsia="Times New Roman" w:hAnsi="Arial" w:cs="Arial"/>
                <w:strike/>
                <w:color w:val="FF0000"/>
                <w:sz w:val="18"/>
                <w:szCs w:val="18"/>
                <w:lang w:val="en-US"/>
                <w14:textFill>
                  <w14:gradFill>
                    <w14:gsLst>
                      <w14:gs w14:pos="0">
                        <w14:srgbClr w14:val="007BD3"/>
                      </w14:gs>
                      <w14:gs w14:pos="100000">
                        <w14:srgbClr w14:val="034373"/>
                      </w14:gs>
                    </w14:gsLst>
                    <w14:lin w14:ang="0" w14:scaled="0"/>
                  </w14:gradFill>
                </w14:textFill>
              </w:rPr>
              <w:t>codebookConfig</w:t>
            </w:r>
            <w:proofErr w:type="spellEnd"/>
            <w:r>
              <w:rPr>
                <w:rFonts w:ascii="Arial" w:eastAsia="Times New Roman" w:hAnsi="Arial" w:cs="Arial"/>
                <w:strike/>
                <w:color w:val="FF0000"/>
                <w:sz w:val="18"/>
                <w:szCs w:val="18"/>
                <w:lang w:val="en-US"/>
                <w14:textFill>
                  <w14:gradFill>
                    <w14:gsLst>
                      <w14:gs w14:pos="0">
                        <w14:srgbClr w14:val="007BD3"/>
                      </w14:gs>
                      <w14:gs w14:pos="100000">
                        <w14:srgbClr w14:val="034373"/>
                      </w14:gs>
                    </w14:gsLst>
                    <w14:lin w14:ang="0" w14:scaled="0"/>
                  </w14:gradFill>
                </w14:textFill>
              </w:rPr>
              <w:t xml:space="preserve"> configured</w:t>
            </w:r>
            <w:r>
              <w:rPr>
                <w:rFonts w:ascii="Arial" w:eastAsia="Times New Roman" w:hAnsi="Arial" w:cs="Arial" w:hint="eastAsia"/>
                <w:strike/>
                <w:color w:val="FF0000"/>
                <w:sz w:val="18"/>
                <w:szCs w:val="18"/>
                <w:lang w:val="en-US"/>
                <w14:textFill>
                  <w14:gradFill>
                    <w14:gsLst>
                      <w14:gs w14:pos="0">
                        <w14:srgbClr w14:val="007BD3"/>
                      </w14:gs>
                      <w14:gs w14:pos="100000">
                        <w14:srgbClr w14:val="034373"/>
                      </w14:gs>
                    </w14:gsLst>
                    <w14:lin w14:ang="0" w14:scaled="0"/>
                  </w14:gradFill>
                </w14:textFill>
              </w:rPr>
              <w:t xml:space="preserve"> </w:t>
            </w:r>
            <w:r>
              <w:rPr>
                <w:rFonts w:ascii="Arial" w:eastAsia="Times New Roman" w:hAnsi="Arial" w:cs="Arial"/>
                <w:strike/>
                <w:color w:val="FF0000"/>
                <w:sz w:val="18"/>
                <w:szCs w:val="18"/>
                <w:lang w:val="en-US"/>
                <w14:textFill>
                  <w14:gradFill>
                    <w14:gsLst>
                      <w14:gs w14:pos="0">
                        <w14:srgbClr w14:val="007BD3"/>
                      </w14:gs>
                      <w14:gs w14:pos="100000">
                        <w14:srgbClr w14:val="034373"/>
                      </w14:gs>
                    </w14:gsLst>
                    <w14:lin w14:ang="0" w14:scaled="0"/>
                  </w14:gradFill>
                </w14:textFill>
              </w:rPr>
              <w:t>within the CSI-ReportConfig</w:t>
            </w:r>
            <w:r>
              <w:rPr>
                <w:rFonts w:ascii="Arial" w:eastAsia="Times New Roman" w:hAnsi="Arial" w:cs="Arial"/>
                <w:sz w:val="18"/>
                <w:szCs w:val="18"/>
                <w:lang w:val="en-US"/>
              </w:rPr>
              <w:t>. ”</w:t>
            </w:r>
          </w:p>
          <w:p w14:paraId="375DA27B" w14:textId="77777777" w:rsidR="00502802" w:rsidRDefault="00502802">
            <w:pPr>
              <w:pStyle w:val="1"/>
              <w:tabs>
                <w:tab w:val="left" w:pos="312"/>
              </w:tabs>
              <w:ind w:left="0"/>
              <w:rPr>
                <w:rFonts w:ascii="Arial" w:eastAsia="Times New Roman" w:hAnsi="Arial" w:cs="Arial"/>
                <w:sz w:val="18"/>
                <w:szCs w:val="18"/>
                <w:lang w:val="en-US"/>
              </w:rPr>
            </w:pPr>
          </w:p>
          <w:p w14:paraId="1E2F12B7" w14:textId="77777777" w:rsidR="00502802" w:rsidRDefault="009B154B">
            <w:pPr>
              <w:pStyle w:val="1"/>
              <w:numPr>
                <w:ilvl w:val="0"/>
                <w:numId w:val="29"/>
              </w:numPr>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row 7, column J: </w:t>
            </w:r>
          </w:p>
          <w:p w14:paraId="0EEDBBA5" w14:textId="77777777" w:rsidR="00502802" w:rsidRDefault="00502802">
            <w:pPr>
              <w:pStyle w:val="1"/>
              <w:ind w:left="0"/>
              <w:rPr>
                <w:rFonts w:ascii="Arial" w:eastAsia="Times New Roman" w:hAnsi="Arial" w:cs="Arial"/>
                <w:sz w:val="18"/>
                <w:szCs w:val="18"/>
                <w:lang w:val="en-US"/>
              </w:rPr>
            </w:pPr>
          </w:p>
          <w:p w14:paraId="51444F27"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Since multiple resources can be configured in the resource set, and the power offset value in each resource configuration is separately provided. The resultant power offset value only needs to be no larger than the corresponding resource, instead of all the resources in the resource </w:t>
            </w:r>
            <w:proofErr w:type="spellStart"/>
            <w:r>
              <w:rPr>
                <w:rFonts w:ascii="Arial" w:eastAsia="Times New Roman" w:hAnsi="Arial" w:cs="Arial" w:hint="eastAsia"/>
                <w:sz w:val="18"/>
                <w:szCs w:val="18"/>
                <w:lang w:val="en-US"/>
              </w:rPr>
              <w:t>set.Minor</w:t>
            </w:r>
            <w:proofErr w:type="spellEnd"/>
            <w:r>
              <w:rPr>
                <w:rFonts w:ascii="Arial" w:eastAsia="Times New Roman" w:hAnsi="Arial" w:cs="Arial" w:hint="eastAsia"/>
                <w:sz w:val="18"/>
                <w:szCs w:val="18"/>
                <w:lang w:val="en-US"/>
              </w:rPr>
              <w:t xml:space="preserve"> update is suggested in </w:t>
            </w:r>
            <w:r>
              <w:rPr>
                <w:rFonts w:ascii="Arial" w:eastAsia="Times New Roman" w:hAnsi="Arial" w:cs="Arial" w:hint="eastAsia"/>
                <w:color w:val="0070C0"/>
                <w:sz w:val="18"/>
                <w:szCs w:val="18"/>
                <w:lang w:val="en-US"/>
              </w:rPr>
              <w:t xml:space="preserve">blue </w:t>
            </w:r>
            <w:r>
              <w:rPr>
                <w:rFonts w:ascii="Arial" w:eastAsia="Times New Roman" w:hAnsi="Arial" w:cs="Arial" w:hint="eastAsia"/>
                <w:sz w:val="18"/>
                <w:szCs w:val="18"/>
                <w:lang w:val="en-US"/>
              </w:rPr>
              <w:t>to avoid ambiguity.</w:t>
            </w:r>
          </w:p>
          <w:p w14:paraId="449D7D6F" w14:textId="77777777" w:rsidR="00502802" w:rsidRDefault="00502802">
            <w:pPr>
              <w:pStyle w:val="1"/>
              <w:ind w:left="0"/>
              <w:rPr>
                <w:rFonts w:ascii="Arial" w:eastAsia="SimSun" w:hAnsi="Arial" w:cs="Arial"/>
                <w:sz w:val="18"/>
                <w:szCs w:val="18"/>
                <w:lang w:val="en-US"/>
              </w:rPr>
            </w:pPr>
          </w:p>
          <w:p w14:paraId="68E1E53C" w14:textId="77777777" w:rsidR="00502802" w:rsidRDefault="009B154B">
            <w:pPr>
              <w:pStyle w:val="1"/>
              <w:ind w:left="0"/>
              <w:rPr>
                <w:rFonts w:ascii="Arial" w:eastAsia="SimSun" w:hAnsi="Arial" w:cs="Arial"/>
                <w:sz w:val="18"/>
                <w:szCs w:val="18"/>
                <w:lang w:val="en-US"/>
              </w:rPr>
            </w:pPr>
            <w:r>
              <w:rPr>
                <w:rFonts w:ascii="Arial" w:eastAsia="SimSun" w:hAnsi="Arial" w:cs="Arial"/>
                <w:sz w:val="18"/>
                <w:szCs w:val="18"/>
                <w:lang w:val="en-US"/>
              </w:rPr>
              <w:t>“Indicate an offset value in a sub-configuration that is commonly applied to the configured value</w:t>
            </w:r>
          </w:p>
          <w:p w14:paraId="3D242DCD" w14:textId="77777777" w:rsidR="00502802" w:rsidRDefault="009B154B">
            <w:pPr>
              <w:pStyle w:val="1"/>
              <w:ind w:left="0"/>
              <w:rPr>
                <w:rFonts w:ascii="Arial" w:eastAsia="SimSun" w:hAnsi="Arial" w:cs="Arial"/>
                <w:sz w:val="18"/>
                <w:szCs w:val="18"/>
                <w:lang w:val="en-US"/>
              </w:rPr>
            </w:pPr>
            <w:r>
              <w:rPr>
                <w:rFonts w:ascii="Arial" w:eastAsia="SimSun" w:hAnsi="Arial" w:cs="Arial"/>
                <w:sz w:val="18"/>
                <w:szCs w:val="18"/>
                <w:lang w:val="en-US"/>
              </w:rPr>
              <w:t>of the parameter powerControlOffset within each</w:t>
            </w:r>
          </w:p>
          <w:p w14:paraId="2FFDE6BE" w14:textId="77777777" w:rsidR="00502802" w:rsidRDefault="009B154B">
            <w:pPr>
              <w:pStyle w:val="1"/>
              <w:ind w:left="0"/>
              <w:rPr>
                <w:rFonts w:ascii="Arial" w:eastAsia="SimSun" w:hAnsi="Arial" w:cs="Arial"/>
                <w:sz w:val="18"/>
                <w:szCs w:val="18"/>
                <w:lang w:val="en-US"/>
              </w:rPr>
            </w:pPr>
            <w:r>
              <w:rPr>
                <w:rFonts w:ascii="Arial" w:eastAsia="SimSun" w:hAnsi="Arial" w:cs="Arial"/>
                <w:sz w:val="18"/>
                <w:szCs w:val="18"/>
                <w:lang w:val="en-US"/>
              </w:rPr>
              <w:t xml:space="preserve">of </w:t>
            </w:r>
            <w:r>
              <w:rPr>
                <w:rFonts w:ascii="Arial" w:eastAsia="SimSun" w:hAnsi="Arial" w:cs="Arial"/>
                <w:strike/>
                <w:color w:val="FF0000"/>
                <w:sz w:val="18"/>
                <w:szCs w:val="18"/>
                <w:lang w:val="en-US"/>
              </w:rPr>
              <w:t xml:space="preserve">all </w:t>
            </w:r>
            <w:r>
              <w:rPr>
                <w:rFonts w:ascii="Arial" w:eastAsia="SimSun" w:hAnsi="Arial" w:cs="Arial"/>
                <w:sz w:val="18"/>
                <w:szCs w:val="18"/>
                <w:lang w:val="en-US"/>
              </w:rPr>
              <w:t xml:space="preserve">the CSI-RS resources </w:t>
            </w:r>
            <w:proofErr w:type="spellStart"/>
            <w:r>
              <w:rPr>
                <w:rFonts w:ascii="Arial" w:eastAsia="SimSun" w:hAnsi="Arial" w:cs="Arial"/>
                <w:sz w:val="18"/>
                <w:szCs w:val="18"/>
                <w:lang w:val="en-US"/>
              </w:rPr>
              <w:t>assoicated</w:t>
            </w:r>
            <w:proofErr w:type="spellEnd"/>
            <w:r>
              <w:rPr>
                <w:rFonts w:ascii="Arial" w:eastAsia="SimSun" w:hAnsi="Arial" w:cs="Arial"/>
                <w:sz w:val="18"/>
                <w:szCs w:val="18"/>
                <w:lang w:val="en-US"/>
              </w:rPr>
              <w:t xml:space="preserve"> with the sub-configuration </w:t>
            </w:r>
            <w:r>
              <w:rPr>
                <w:rFonts w:ascii="Arial" w:eastAsia="SimSun" w:hAnsi="Arial" w:cs="Arial"/>
                <w:strike/>
                <w:color w:val="FF0000"/>
                <w:sz w:val="18"/>
                <w:szCs w:val="18"/>
                <w:lang w:val="en-US"/>
              </w:rPr>
              <w:t>within a resource set/resource list</w:t>
            </w:r>
            <w:r>
              <w:rPr>
                <w:rFonts w:ascii="Arial" w:eastAsia="SimSun" w:hAnsi="Arial" w:cs="Arial"/>
                <w:sz w:val="18"/>
                <w:szCs w:val="18"/>
                <w:lang w:val="en-US"/>
              </w:rPr>
              <w:t>. A UE expects that</w:t>
            </w:r>
            <w:r>
              <w:rPr>
                <w:rFonts w:ascii="Arial" w:eastAsia="SimSun" w:hAnsi="Arial" w:cs="Arial"/>
                <w:strike/>
                <w:color w:val="FF0000"/>
                <w:sz w:val="18"/>
                <w:szCs w:val="18"/>
                <w:lang w:val="en-US"/>
              </w:rPr>
              <w:t xml:space="preserve"> the sub-configuration leads to a value </w:t>
            </w:r>
            <w:r>
              <w:rPr>
                <w:rFonts w:ascii="Arial" w:eastAsia="SimSun" w:hAnsi="Arial" w:cs="Arial"/>
                <w:sz w:val="18"/>
                <w:szCs w:val="18"/>
                <w:lang w:val="en-US"/>
              </w:rPr>
              <w:t xml:space="preserve">the resulted power control offset value is no larger than powerControlOffset </w:t>
            </w:r>
            <w:r>
              <w:rPr>
                <w:rFonts w:ascii="Arial" w:eastAsia="SimSun" w:hAnsi="Arial" w:cs="Arial"/>
                <w:strike/>
                <w:color w:val="FF0000"/>
                <w:sz w:val="18"/>
                <w:szCs w:val="18"/>
                <w:lang w:val="en-US"/>
              </w:rPr>
              <w:t>power control offset value</w:t>
            </w:r>
            <w:r>
              <w:rPr>
                <w:rFonts w:ascii="Arial" w:eastAsia="SimSun" w:hAnsi="Arial" w:cs="Arial"/>
                <w:sz w:val="18"/>
                <w:szCs w:val="18"/>
                <w:lang w:val="en-US"/>
              </w:rPr>
              <w:t xml:space="preserve"> </w:t>
            </w:r>
            <w:r>
              <w:rPr>
                <w:rFonts w:ascii="Arial" w:eastAsia="SimSun" w:hAnsi="Arial" w:cs="Arial"/>
                <w:color w:val="70AD47" w:themeColor="accent6"/>
                <w:sz w:val="18"/>
                <w:szCs w:val="18"/>
                <w:lang w:val="en-US"/>
              </w:rPr>
              <w:t xml:space="preserve">provided in </w:t>
            </w:r>
            <w:r>
              <w:rPr>
                <w:rFonts w:ascii="Arial" w:eastAsia="SimSun" w:hAnsi="Arial" w:cs="Arial" w:hint="eastAsia"/>
                <w:color w:val="0070C0"/>
                <w:sz w:val="18"/>
                <w:szCs w:val="18"/>
                <w:lang w:val="en-US"/>
              </w:rPr>
              <w:t xml:space="preserve">the </w:t>
            </w:r>
            <w:r>
              <w:rPr>
                <w:rFonts w:ascii="Arial" w:eastAsia="SimSun" w:hAnsi="Arial" w:cs="Arial"/>
                <w:color w:val="70AD47" w:themeColor="accent6"/>
                <w:sz w:val="18"/>
                <w:szCs w:val="18"/>
                <w:lang w:val="en-US"/>
              </w:rPr>
              <w:t>CSI resource configuration</w:t>
            </w:r>
            <w:r>
              <w:rPr>
                <w:rFonts w:ascii="Arial" w:eastAsia="SimSun" w:hAnsi="Arial" w:cs="Arial"/>
                <w:sz w:val="18"/>
                <w:szCs w:val="18"/>
                <w:lang w:val="en-US"/>
              </w:rPr>
              <w:t>. Only legacy values are applicable for the resulted power control offset values.”</w:t>
            </w:r>
          </w:p>
          <w:p w14:paraId="3A89D5A0" w14:textId="77777777" w:rsidR="00502802" w:rsidRDefault="00502802">
            <w:pPr>
              <w:pStyle w:val="1"/>
              <w:ind w:left="0"/>
              <w:rPr>
                <w:rFonts w:ascii="Arial" w:eastAsia="SimSun" w:hAnsi="Arial" w:cs="Arial"/>
                <w:sz w:val="18"/>
                <w:szCs w:val="18"/>
                <w:lang w:val="en-US"/>
              </w:rPr>
            </w:pPr>
          </w:p>
          <w:p w14:paraId="54D5235B" w14:textId="77777777" w:rsidR="00502802" w:rsidRDefault="009B154B">
            <w:pPr>
              <w:pStyle w:val="1"/>
              <w:numPr>
                <w:ilvl w:val="0"/>
                <w:numId w:val="29"/>
              </w:numPr>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row 15~row 19, column M; </w:t>
            </w:r>
          </w:p>
          <w:p w14:paraId="0FBA37CC"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hint="eastAsia"/>
                <w:sz w:val="18"/>
                <w:szCs w:val="18"/>
                <w:lang w:val="en-US"/>
              </w:rPr>
              <w:t>Suggest to be per serving cell group.</w:t>
            </w:r>
          </w:p>
          <w:p w14:paraId="75FB4980" w14:textId="77777777" w:rsidR="00502802" w:rsidRDefault="00502802">
            <w:pPr>
              <w:pStyle w:val="1"/>
              <w:ind w:left="0"/>
              <w:rPr>
                <w:rFonts w:ascii="Arial" w:eastAsia="Times New Roman" w:hAnsi="Arial" w:cs="Arial"/>
                <w:sz w:val="18"/>
                <w:szCs w:val="18"/>
                <w:lang w:val="en-US"/>
              </w:rPr>
            </w:pPr>
          </w:p>
          <w:p w14:paraId="443F9CC6" w14:textId="77777777" w:rsidR="00502802" w:rsidRDefault="00502802">
            <w:pPr>
              <w:pStyle w:val="1"/>
              <w:ind w:left="0"/>
              <w:rPr>
                <w:rFonts w:ascii="Arial" w:eastAsia="Times New Roman" w:hAnsi="Arial" w:cs="Arial"/>
                <w:sz w:val="18"/>
                <w:szCs w:val="18"/>
                <w:lang w:val="en-US"/>
              </w:rPr>
            </w:pPr>
          </w:p>
          <w:p w14:paraId="576E39B6" w14:textId="77777777" w:rsidR="00502802" w:rsidRDefault="009B154B">
            <w:pPr>
              <w:pStyle w:val="1"/>
              <w:numPr>
                <w:ilvl w:val="0"/>
                <w:numId w:val="29"/>
              </w:numPr>
              <w:ind w:left="0"/>
              <w:rPr>
                <w:rFonts w:ascii="Arial" w:eastAsia="Times New Roman" w:hAnsi="Arial" w:cs="Arial"/>
                <w:sz w:val="18"/>
                <w:szCs w:val="18"/>
                <w:lang w:val="en-US"/>
              </w:rPr>
            </w:pPr>
            <w:r>
              <w:rPr>
                <w:rFonts w:ascii="Arial" w:eastAsia="Times New Roman" w:hAnsi="Arial" w:cs="Arial" w:hint="eastAsia"/>
                <w:sz w:val="18"/>
                <w:szCs w:val="18"/>
                <w:lang w:val="en-US"/>
              </w:rPr>
              <w:t>row 21~row 23:</w:t>
            </w:r>
          </w:p>
          <w:p w14:paraId="3AA8D688" w14:textId="77777777" w:rsidR="00502802" w:rsidRDefault="009B154B">
            <w:pPr>
              <w:pStyle w:val="1"/>
              <w:ind w:left="0"/>
              <w:rPr>
                <w:rFonts w:ascii="Arial" w:eastAsia="Times New Roman" w:hAnsi="Arial" w:cs="Arial"/>
                <w:sz w:val="18"/>
                <w:szCs w:val="18"/>
                <w:lang w:val="en-US"/>
              </w:rPr>
            </w:pPr>
            <w:r>
              <w:rPr>
                <w:rFonts w:ascii="Arial" w:eastAsia="Times New Roman" w:hAnsi="Arial" w:cs="Arial" w:hint="eastAsia"/>
                <w:sz w:val="18"/>
                <w:szCs w:val="18"/>
                <w:lang w:val="en-US"/>
              </w:rPr>
              <w:t xml:space="preserve">We are supportive of these rows to make sure that the pairing of {serving cell ID, </w:t>
            </w:r>
            <w:proofErr w:type="spellStart"/>
            <w:r>
              <w:rPr>
                <w:rFonts w:ascii="Arial" w:eastAsia="Times New Roman" w:hAnsi="Arial" w:cs="Arial" w:hint="eastAsia"/>
                <w:sz w:val="18"/>
                <w:szCs w:val="18"/>
                <w:lang w:val="en-US"/>
              </w:rPr>
              <w:t>positionInDCI-cellDTRX</w:t>
            </w:r>
            <w:proofErr w:type="spellEnd"/>
            <w:r>
              <w:rPr>
                <w:rFonts w:ascii="Arial" w:eastAsia="Times New Roman" w:hAnsi="Arial" w:cs="Arial" w:hint="eastAsia"/>
                <w:sz w:val="18"/>
                <w:szCs w:val="18"/>
                <w:lang w:val="en-US"/>
              </w:rPr>
              <w:t>} are clearly configured.</w:t>
            </w:r>
          </w:p>
          <w:p w14:paraId="7A3AE9F5" w14:textId="77777777" w:rsidR="00502802" w:rsidRDefault="00502802">
            <w:pPr>
              <w:pStyle w:val="1"/>
              <w:ind w:left="0"/>
              <w:rPr>
                <w:rFonts w:ascii="Arial" w:eastAsia="SimSun" w:hAnsi="Arial" w:cs="Arial"/>
                <w:sz w:val="18"/>
                <w:szCs w:val="18"/>
                <w:lang w:val="en-US"/>
              </w:rPr>
            </w:pPr>
          </w:p>
        </w:tc>
      </w:tr>
      <w:tr w:rsidR="00502802" w14:paraId="09E262B0" w14:textId="77777777">
        <w:trPr>
          <w:trHeight w:val="1172"/>
        </w:trPr>
        <w:tc>
          <w:tcPr>
            <w:tcW w:w="1490" w:type="dxa"/>
          </w:tcPr>
          <w:p w14:paraId="290A60CC" w14:textId="77777777" w:rsidR="00502802" w:rsidRDefault="009B154B">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Apple</w:t>
            </w:r>
          </w:p>
        </w:tc>
        <w:tc>
          <w:tcPr>
            <w:tcW w:w="8139" w:type="dxa"/>
          </w:tcPr>
          <w:p w14:paraId="0E302836" w14:textId="77777777" w:rsidR="00502802" w:rsidRDefault="009B154B">
            <w:pPr>
              <w:pStyle w:val="1"/>
              <w:numPr>
                <w:ilvl w:val="0"/>
                <w:numId w:val="30"/>
              </w:numPr>
              <w:ind w:left="475" w:hanging="417"/>
              <w:rPr>
                <w:rFonts w:ascii="Arial" w:eastAsia="SimSun" w:hAnsi="Arial" w:cs="Arial"/>
                <w:sz w:val="18"/>
                <w:szCs w:val="18"/>
                <w:lang w:val="en-US"/>
              </w:rPr>
            </w:pPr>
            <w:r>
              <w:rPr>
                <w:rFonts w:ascii="Arial" w:eastAsia="SimSun" w:hAnsi="Arial" w:cs="Arial"/>
                <w:sz w:val="18"/>
                <w:szCs w:val="18"/>
                <w:lang w:val="en-US"/>
              </w:rPr>
              <w:t>Row 3 column J</w:t>
            </w:r>
          </w:p>
          <w:p w14:paraId="688358A3" w14:textId="77777777" w:rsidR="00502802" w:rsidRDefault="009B154B">
            <w:pPr>
              <w:pStyle w:val="1"/>
              <w:numPr>
                <w:ilvl w:val="1"/>
                <w:numId w:val="30"/>
              </w:numPr>
              <w:ind w:leftChars="198" w:left="475" w:firstLine="3"/>
              <w:rPr>
                <w:rFonts w:ascii="Arial" w:eastAsia="SimSun" w:hAnsi="Arial" w:cs="Arial"/>
                <w:sz w:val="18"/>
                <w:szCs w:val="18"/>
                <w:lang w:val="en-US"/>
              </w:rPr>
            </w:pPr>
            <w:r>
              <w:rPr>
                <w:rFonts w:ascii="Arial" w:eastAsia="SimSun" w:hAnsi="Arial" w:cs="Arial"/>
                <w:sz w:val="18"/>
                <w:szCs w:val="18"/>
                <w:lang w:val="en-US"/>
              </w:rPr>
              <w:t>We think the “Optionally” in 2) is not needed</w:t>
            </w:r>
          </w:p>
          <w:p w14:paraId="11EC47D3" w14:textId="77777777" w:rsidR="00502802" w:rsidRDefault="009B154B">
            <w:pPr>
              <w:pStyle w:val="1"/>
              <w:numPr>
                <w:ilvl w:val="1"/>
                <w:numId w:val="30"/>
              </w:numPr>
              <w:ind w:leftChars="198" w:left="475" w:firstLine="3"/>
              <w:rPr>
                <w:rFonts w:ascii="Arial" w:eastAsia="SimSun" w:hAnsi="Arial" w:cs="Arial"/>
                <w:sz w:val="18"/>
                <w:szCs w:val="18"/>
                <w:lang w:val="en-US"/>
              </w:rPr>
            </w:pPr>
            <w:r>
              <w:rPr>
                <w:rFonts w:ascii="Arial" w:eastAsia="SimSun" w:hAnsi="Arial" w:cs="Arial"/>
                <w:sz w:val="18"/>
                <w:szCs w:val="18"/>
                <w:lang w:val="en-US"/>
              </w:rPr>
              <w:t xml:space="preserve">Typo, the last note should be Note 3. </w:t>
            </w:r>
          </w:p>
          <w:p w14:paraId="308C1EA1" w14:textId="77777777" w:rsidR="00502802" w:rsidRDefault="009B154B">
            <w:pPr>
              <w:pStyle w:val="1"/>
              <w:numPr>
                <w:ilvl w:val="0"/>
                <w:numId w:val="30"/>
              </w:numPr>
              <w:ind w:left="475" w:hanging="417"/>
              <w:rPr>
                <w:rFonts w:ascii="Arial" w:eastAsia="SimSun" w:hAnsi="Arial" w:cs="Arial"/>
                <w:sz w:val="18"/>
                <w:szCs w:val="18"/>
                <w:lang w:val="en-US"/>
              </w:rPr>
            </w:pPr>
            <w:r>
              <w:rPr>
                <w:rFonts w:ascii="Arial" w:eastAsia="SimSun" w:hAnsi="Arial" w:cs="Arial"/>
                <w:sz w:val="18"/>
                <w:szCs w:val="18"/>
                <w:lang w:val="en-US"/>
              </w:rPr>
              <w:t>Row 3 column K, the last sentence“</w:t>
            </w:r>
            <w:r>
              <w:rPr>
                <w:rFonts w:ascii="Arial" w:eastAsia="SimSun" w:hAnsi="Arial" w:cs="Arial"/>
                <w:sz w:val="18"/>
                <w:szCs w:val="18"/>
                <w:lang w:val="en-US"/>
              </w:rPr>
              <w:t>，</w:t>
            </w:r>
            <w:r>
              <w:rPr>
                <w:rFonts w:ascii="Arial" w:eastAsia="SimSun" w:hAnsi="Arial" w:cs="Arial"/>
                <w:sz w:val="18"/>
                <w:szCs w:val="18"/>
                <w:lang w:val="en-US"/>
              </w:rPr>
              <w:t xml:space="preserve"> according to codebookConfig configured within the CSI-ReportConfig” is a duplicated sentence, and should be deleted. </w:t>
            </w:r>
          </w:p>
          <w:p w14:paraId="0A7FCA14" w14:textId="77777777" w:rsidR="00502802" w:rsidRDefault="009B154B">
            <w:pPr>
              <w:pStyle w:val="1"/>
              <w:numPr>
                <w:ilvl w:val="0"/>
                <w:numId w:val="30"/>
              </w:numPr>
              <w:ind w:left="475" w:hanging="417"/>
              <w:rPr>
                <w:rFonts w:ascii="Arial" w:eastAsia="SimSun" w:hAnsi="Arial" w:cs="Arial"/>
                <w:sz w:val="18"/>
                <w:szCs w:val="18"/>
                <w:lang w:val="en-US"/>
              </w:rPr>
            </w:pPr>
            <w:r>
              <w:rPr>
                <w:rFonts w:ascii="Arial" w:eastAsia="SimSun" w:hAnsi="Arial" w:cs="Arial"/>
                <w:sz w:val="18"/>
                <w:szCs w:val="18"/>
                <w:lang w:val="en-US"/>
              </w:rPr>
              <w:t xml:space="preserve">Row 13 and 14, should at least include the latest RAN2 agreement that at most two cell DTX/DRX patterns will be configured or delete as Ericsson suggests. </w:t>
            </w:r>
          </w:p>
          <w:p w14:paraId="63780E98" w14:textId="77777777" w:rsidR="00502802" w:rsidRDefault="009B154B">
            <w:pPr>
              <w:pStyle w:val="1"/>
              <w:numPr>
                <w:ilvl w:val="0"/>
                <w:numId w:val="30"/>
              </w:numPr>
              <w:ind w:left="475" w:hanging="417"/>
              <w:rPr>
                <w:rFonts w:ascii="Arial" w:eastAsia="SimSun" w:hAnsi="Arial" w:cs="Arial"/>
                <w:sz w:val="18"/>
                <w:szCs w:val="18"/>
                <w:lang w:val="en-US"/>
              </w:rPr>
            </w:pPr>
            <w:r>
              <w:rPr>
                <w:rFonts w:ascii="Arial" w:eastAsia="SimSun" w:hAnsi="Arial" w:cs="Arial"/>
                <w:sz w:val="18"/>
                <w:szCs w:val="18"/>
                <w:lang w:val="en-US"/>
              </w:rPr>
              <w:lastRenderedPageBreak/>
              <w:t xml:space="preserve">Row 16, the parent IE should be </w:t>
            </w:r>
            <w:proofErr w:type="spellStart"/>
            <w:r>
              <w:rPr>
                <w:rFonts w:ascii="Arial" w:eastAsia="SimSun" w:hAnsi="Arial" w:cs="Arial"/>
                <w:sz w:val="18"/>
                <w:szCs w:val="18"/>
                <w:lang w:val="en-US"/>
              </w:rPr>
              <w:t>searchSpace</w:t>
            </w:r>
            <w:proofErr w:type="spellEnd"/>
            <w:r>
              <w:rPr>
                <w:rFonts w:ascii="Arial" w:eastAsia="SimSun" w:hAnsi="Arial" w:cs="Arial"/>
                <w:sz w:val="18"/>
                <w:szCs w:val="18"/>
                <w:lang w:val="en-US"/>
              </w:rPr>
              <w:t xml:space="preserve"> (Row 19), and add in column J that “UE monitor DCI format 2_X in one serving cell”</w:t>
            </w:r>
          </w:p>
          <w:p w14:paraId="0FD4D94E" w14:textId="77777777" w:rsidR="00502802" w:rsidRDefault="009B154B">
            <w:pPr>
              <w:pStyle w:val="1"/>
              <w:numPr>
                <w:ilvl w:val="0"/>
                <w:numId w:val="30"/>
              </w:numPr>
              <w:ind w:left="475" w:hanging="417"/>
              <w:rPr>
                <w:rFonts w:ascii="Arial" w:eastAsia="SimSun" w:hAnsi="Arial" w:cs="Arial"/>
                <w:sz w:val="18"/>
                <w:szCs w:val="18"/>
                <w:lang w:val="en-US"/>
              </w:rPr>
            </w:pPr>
            <w:r>
              <w:rPr>
                <w:rFonts w:ascii="Arial" w:eastAsia="SimSun" w:hAnsi="Arial" w:cs="Arial"/>
                <w:sz w:val="18"/>
                <w:szCs w:val="18"/>
                <w:lang w:val="en-US"/>
              </w:rPr>
              <w:t xml:space="preserve">Row 17,18,20, parent IE should be </w:t>
            </w:r>
            <w:proofErr w:type="spellStart"/>
            <w:r>
              <w:rPr>
                <w:rFonts w:ascii="Arial" w:eastAsia="SimSun" w:hAnsi="Arial" w:cs="Arial"/>
                <w:sz w:val="18"/>
                <w:szCs w:val="18"/>
                <w:lang w:val="en-US"/>
              </w:rPr>
              <w:t>cellDTRX</w:t>
            </w:r>
            <w:proofErr w:type="spellEnd"/>
            <w:r>
              <w:rPr>
                <w:rFonts w:ascii="Arial" w:eastAsia="SimSun" w:hAnsi="Arial" w:cs="Arial"/>
                <w:sz w:val="18"/>
                <w:szCs w:val="18"/>
                <w:lang w:val="en-US"/>
              </w:rPr>
              <w:t>-DCI-config</w:t>
            </w:r>
          </w:p>
          <w:p w14:paraId="73A13104" w14:textId="77777777" w:rsidR="00502802" w:rsidRDefault="009B154B">
            <w:pPr>
              <w:pStyle w:val="1"/>
              <w:numPr>
                <w:ilvl w:val="0"/>
                <w:numId w:val="30"/>
              </w:numPr>
              <w:ind w:left="475" w:hanging="417"/>
              <w:rPr>
                <w:rFonts w:ascii="Arial" w:eastAsia="SimSun" w:hAnsi="Arial" w:cs="Arial"/>
                <w:sz w:val="18"/>
                <w:szCs w:val="18"/>
                <w:lang w:val="en-US"/>
              </w:rPr>
            </w:pPr>
            <w:r>
              <w:rPr>
                <w:rFonts w:ascii="Arial" w:eastAsia="SimSun" w:hAnsi="Arial" w:cs="Arial"/>
                <w:sz w:val="18"/>
                <w:szCs w:val="18"/>
                <w:lang w:val="en-US"/>
              </w:rPr>
              <w:t>Row 23 column K, we think the value range should be {1...</w:t>
            </w:r>
            <w:proofErr w:type="spellStart"/>
            <w:r>
              <w:rPr>
                <w:rFonts w:ascii="Arial" w:eastAsia="SimSun" w:hAnsi="Arial" w:cs="Arial"/>
                <w:sz w:val="18"/>
                <w:szCs w:val="18"/>
                <w:lang w:val="en-US"/>
              </w:rPr>
              <w:t>maxNrofServingCells</w:t>
            </w:r>
            <w:proofErr w:type="spellEnd"/>
            <w:r>
              <w:rPr>
                <w:rFonts w:ascii="Arial" w:eastAsia="SimSun" w:hAnsi="Arial" w:cs="Arial"/>
                <w:sz w:val="18"/>
                <w:szCs w:val="18"/>
                <w:lang w:val="en-US"/>
              </w:rPr>
              <w:t xml:space="preserve">} without introducing another parameter </w:t>
            </w:r>
          </w:p>
        </w:tc>
      </w:tr>
      <w:tr w:rsidR="009B154B" w14:paraId="6443832F" w14:textId="77777777">
        <w:trPr>
          <w:trHeight w:val="1172"/>
        </w:trPr>
        <w:tc>
          <w:tcPr>
            <w:tcW w:w="1490" w:type="dxa"/>
          </w:tcPr>
          <w:p w14:paraId="4CF0B3B5" w14:textId="77777777" w:rsidR="009B154B" w:rsidRDefault="009B154B" w:rsidP="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Rapporteur (Huawei)</w:t>
            </w:r>
          </w:p>
        </w:tc>
        <w:tc>
          <w:tcPr>
            <w:tcW w:w="8139" w:type="dxa"/>
          </w:tcPr>
          <w:p w14:paraId="492B0251"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@LGe</w:t>
            </w:r>
          </w:p>
          <w:p w14:paraId="1204B5EB"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Done, thanks!</w:t>
            </w:r>
          </w:p>
          <w:p w14:paraId="59C3BFB4" w14:textId="77777777" w:rsidR="009B154B" w:rsidRDefault="009B154B" w:rsidP="009B154B">
            <w:pPr>
              <w:pStyle w:val="1"/>
              <w:ind w:left="0"/>
              <w:rPr>
                <w:rFonts w:ascii="Arial" w:eastAsia="Times New Roman" w:hAnsi="Arial" w:cs="Arial"/>
                <w:sz w:val="18"/>
                <w:szCs w:val="18"/>
                <w:lang w:val="en-US" w:eastAsia="ja-JP"/>
              </w:rPr>
            </w:pPr>
          </w:p>
          <w:p w14:paraId="459E333C"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@QC, LGe</w:t>
            </w:r>
          </w:p>
          <w:p w14:paraId="61204C47"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R16, R19, R21-R23 are marked/kept unstable (Note for R20 which has been sent to RAN2 last meeting and the current revisions to R20 should be ok). </w:t>
            </w:r>
            <w:r w:rsidRPr="008E2616">
              <w:rPr>
                <w:rFonts w:ascii="Arial" w:eastAsia="Times New Roman" w:hAnsi="Arial" w:cs="Arial"/>
                <w:color w:val="FF0000"/>
                <w:sz w:val="18"/>
                <w:szCs w:val="18"/>
                <w:lang w:val="en-US" w:eastAsia="ja-JP"/>
              </w:rPr>
              <w:t>could you double check whether other rows could be actually stable</w:t>
            </w:r>
            <w:r>
              <w:rPr>
                <w:rFonts w:ascii="Arial" w:eastAsia="Times New Roman" w:hAnsi="Arial" w:cs="Arial"/>
                <w:sz w:val="18"/>
                <w:szCs w:val="18"/>
                <w:lang w:val="en-US" w:eastAsia="ja-JP"/>
              </w:rPr>
              <w:t>, if apart from the highlighted rows?</w:t>
            </w:r>
          </w:p>
          <w:p w14:paraId="2F1B2493" w14:textId="77777777" w:rsidR="009B154B" w:rsidRDefault="009B154B" w:rsidP="009B154B">
            <w:pPr>
              <w:pStyle w:val="1"/>
              <w:ind w:left="0"/>
              <w:rPr>
                <w:rFonts w:ascii="Arial" w:eastAsia="Times New Roman" w:hAnsi="Arial" w:cs="Arial"/>
                <w:sz w:val="18"/>
                <w:szCs w:val="18"/>
                <w:lang w:val="en-US" w:eastAsia="ja-JP"/>
              </w:rPr>
            </w:pPr>
          </w:p>
          <w:p w14:paraId="3F56DAA4"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@Ericsson</w:t>
            </w:r>
          </w:p>
          <w:p w14:paraId="020EAB1C"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Done, thanks!</w:t>
            </w:r>
          </w:p>
          <w:p w14:paraId="07C7095F" w14:textId="77777777" w:rsidR="009B154B" w:rsidRDefault="009B154B" w:rsidP="009B154B">
            <w:pPr>
              <w:pStyle w:val="1"/>
              <w:ind w:left="0"/>
              <w:rPr>
                <w:rFonts w:ascii="Arial" w:eastAsia="Times New Roman" w:hAnsi="Arial" w:cs="Arial"/>
                <w:sz w:val="18"/>
                <w:szCs w:val="18"/>
                <w:lang w:val="en-US" w:eastAsia="ja-JP"/>
              </w:rPr>
            </w:pPr>
          </w:p>
          <w:p w14:paraId="79BF3DD4"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@ZTE</w:t>
            </w:r>
          </w:p>
          <w:p w14:paraId="38B3E751" w14:textId="77777777" w:rsidR="009B154B" w:rsidRDefault="009B154B" w:rsidP="009B154B">
            <w:pPr>
              <w:pStyle w:val="1"/>
              <w:numPr>
                <w:ilvl w:val="0"/>
                <w:numId w:val="22"/>
              </w:numPr>
              <w:rPr>
                <w:rFonts w:ascii="Arial" w:eastAsia="Times New Roman" w:hAnsi="Arial" w:cs="Arial"/>
                <w:sz w:val="18"/>
                <w:szCs w:val="18"/>
                <w:lang w:val="en-US" w:eastAsia="ja-JP"/>
              </w:rPr>
            </w:pPr>
            <w:r>
              <w:rPr>
                <w:rFonts w:ascii="Arial" w:eastAsia="Times New Roman" w:hAnsi="Arial" w:cs="Arial"/>
                <w:sz w:val="18"/>
                <w:szCs w:val="18"/>
                <w:lang w:val="en-US" w:eastAsia="ja-JP"/>
              </w:rPr>
              <w:t>Put ‘FFS’ as per your comment (</w:t>
            </w:r>
            <w:r>
              <w:rPr>
                <w:rFonts w:ascii="Arial" w:eastAsia="Times New Roman" w:hAnsi="Arial" w:cs="Arial" w:hint="eastAsia"/>
                <w:sz w:val="18"/>
                <w:szCs w:val="18"/>
                <w:lang w:val="en-US"/>
              </w:rPr>
              <w:t>1.2</w:t>
            </w:r>
            <w:r>
              <w:rPr>
                <w:rFonts w:ascii="Arial" w:eastAsia="Times New Roman" w:hAnsi="Arial" w:cs="Arial"/>
                <w:sz w:val="18"/>
                <w:szCs w:val="18"/>
                <w:lang w:val="en-US" w:eastAsia="ja-JP"/>
              </w:rPr>
              <w:t>). Although it does not seem to conflict with column K (a restriction in Column J and a max range in Column K).</w:t>
            </w:r>
          </w:p>
          <w:p w14:paraId="68BDDBF9" w14:textId="77777777" w:rsidR="009B154B" w:rsidRDefault="009B154B" w:rsidP="009B154B">
            <w:pPr>
              <w:pStyle w:val="1"/>
              <w:numPr>
                <w:ilvl w:val="0"/>
                <w:numId w:val="22"/>
              </w:numPr>
              <w:rPr>
                <w:rFonts w:ascii="Arial" w:eastAsia="Times New Roman" w:hAnsi="Arial" w:cs="Arial"/>
                <w:sz w:val="18"/>
                <w:szCs w:val="18"/>
                <w:lang w:val="en-US" w:eastAsia="ja-JP"/>
              </w:rPr>
            </w:pPr>
            <w:r>
              <w:rPr>
                <w:rFonts w:ascii="Arial" w:eastAsia="Times New Roman" w:hAnsi="Arial" w:cs="Arial"/>
                <w:sz w:val="18"/>
                <w:szCs w:val="18"/>
                <w:lang w:val="en-US" w:eastAsia="ja-JP"/>
              </w:rPr>
              <w:t>For Comment (2), it might be a typo since there is a same text already there.</w:t>
            </w:r>
          </w:p>
          <w:p w14:paraId="56ACDF95" w14:textId="77777777" w:rsidR="009B154B" w:rsidRPr="008E2616" w:rsidRDefault="009B154B" w:rsidP="009B154B">
            <w:pPr>
              <w:pStyle w:val="1"/>
              <w:numPr>
                <w:ilvl w:val="0"/>
                <w:numId w:val="22"/>
              </w:numPr>
              <w:rPr>
                <w:rFonts w:ascii="Arial" w:eastAsia="Times New Roman" w:hAnsi="Arial" w:cs="Arial"/>
                <w:sz w:val="18"/>
                <w:szCs w:val="18"/>
                <w:lang w:val="en-US" w:eastAsia="ja-JP"/>
              </w:rPr>
            </w:pPr>
            <w:r>
              <w:rPr>
                <w:rFonts w:ascii="Arial" w:eastAsia="Times New Roman" w:hAnsi="Arial" w:cs="Arial"/>
                <w:sz w:val="18"/>
                <w:szCs w:val="18"/>
                <w:lang w:val="en-US" w:eastAsia="ja-JP"/>
              </w:rPr>
              <w:t>For Comment (4), there is different view for value range for R16, dci-Format2-9. Maked as unstable and we can further check those next meeting.</w:t>
            </w:r>
          </w:p>
          <w:p w14:paraId="410A4832" w14:textId="77777777" w:rsidR="009B154B" w:rsidRDefault="009B154B" w:rsidP="009B154B">
            <w:pPr>
              <w:pStyle w:val="1"/>
              <w:numPr>
                <w:ilvl w:val="0"/>
                <w:numId w:val="22"/>
              </w:numPr>
              <w:rPr>
                <w:rFonts w:ascii="Arial" w:eastAsia="Times New Roman" w:hAnsi="Arial" w:cs="Arial"/>
                <w:sz w:val="18"/>
                <w:szCs w:val="18"/>
                <w:lang w:val="en-US" w:eastAsia="ja-JP"/>
              </w:rPr>
            </w:pPr>
            <w:r>
              <w:rPr>
                <w:rFonts w:ascii="Arial" w:eastAsia="Times New Roman" w:hAnsi="Arial" w:cs="Arial"/>
                <w:sz w:val="18"/>
                <w:szCs w:val="18"/>
                <w:lang w:val="en-US" w:eastAsia="ja-JP"/>
              </w:rPr>
              <w:t>For Comment (5), different views are shared. Maked as unstable and we can further check those next meeting.</w:t>
            </w:r>
          </w:p>
          <w:p w14:paraId="428083AD" w14:textId="77777777" w:rsidR="009B154B" w:rsidRDefault="009B154B" w:rsidP="009B154B">
            <w:pPr>
              <w:pStyle w:val="1"/>
              <w:ind w:left="0"/>
              <w:rPr>
                <w:rFonts w:ascii="Arial" w:eastAsia="Times New Roman" w:hAnsi="Arial" w:cs="Arial"/>
                <w:sz w:val="18"/>
                <w:szCs w:val="18"/>
                <w:lang w:val="en-US" w:eastAsia="ja-JP"/>
              </w:rPr>
            </w:pPr>
          </w:p>
          <w:p w14:paraId="574851B2" w14:textId="77777777" w:rsidR="009B154B" w:rsidRDefault="009B154B"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@Apple</w:t>
            </w:r>
          </w:p>
          <w:p w14:paraId="0C730F4E" w14:textId="77777777" w:rsidR="009B154B" w:rsidRDefault="00240FB7"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Updated, thanks!</w:t>
            </w:r>
          </w:p>
          <w:p w14:paraId="351EDD8E" w14:textId="77777777" w:rsidR="009B154B" w:rsidRDefault="009B154B" w:rsidP="009B154B">
            <w:pPr>
              <w:pStyle w:val="1"/>
              <w:ind w:left="0"/>
              <w:rPr>
                <w:rFonts w:ascii="Arial" w:eastAsia="Times New Roman" w:hAnsi="Arial" w:cs="Arial"/>
                <w:sz w:val="18"/>
                <w:szCs w:val="18"/>
                <w:lang w:val="en-US" w:eastAsia="ja-JP"/>
              </w:rPr>
            </w:pPr>
          </w:p>
          <w:p w14:paraId="7C266F97" w14:textId="77777777" w:rsidR="009B154B" w:rsidRDefault="009B154B" w:rsidP="009B154B">
            <w:pPr>
              <w:pStyle w:val="1"/>
              <w:ind w:left="0"/>
              <w:rPr>
                <w:rFonts w:ascii="Arial" w:eastAsia="Times New Roman" w:hAnsi="Arial" w:cs="Arial"/>
                <w:sz w:val="18"/>
                <w:szCs w:val="18"/>
                <w:lang w:val="en-US" w:eastAsia="ja-JP"/>
              </w:rPr>
            </w:pPr>
          </w:p>
          <w:p w14:paraId="69940058" w14:textId="77777777" w:rsidR="009B154B" w:rsidRPr="008419ED" w:rsidRDefault="009B154B" w:rsidP="009B154B">
            <w:pPr>
              <w:pStyle w:val="1"/>
              <w:ind w:left="0"/>
              <w:rPr>
                <w:rFonts w:ascii="Arial" w:eastAsia="Times New Roman" w:hAnsi="Arial" w:cs="Arial"/>
                <w:b/>
                <w:sz w:val="18"/>
                <w:szCs w:val="18"/>
                <w:lang w:val="en-US" w:eastAsia="ja-JP"/>
              </w:rPr>
            </w:pPr>
            <w:r w:rsidRPr="008419ED">
              <w:rPr>
                <w:rFonts w:ascii="Arial" w:eastAsia="Times New Roman" w:hAnsi="Arial" w:cs="Arial"/>
                <w:b/>
                <w:sz w:val="18"/>
                <w:szCs w:val="18"/>
                <w:highlight w:val="yellow"/>
                <w:lang w:val="en-US" w:eastAsia="ja-JP"/>
              </w:rPr>
              <w:t>@All</w:t>
            </w:r>
          </w:p>
          <w:p w14:paraId="6DDE1FFC" w14:textId="77777777" w:rsidR="009B154B" w:rsidRDefault="00240FB7" w:rsidP="009B154B">
            <w:pPr>
              <w:pStyle w:val="1"/>
              <w:ind w:left="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Overall it seems CSI </w:t>
            </w:r>
            <w:proofErr w:type="spellStart"/>
            <w:r>
              <w:rPr>
                <w:rFonts w:ascii="Arial" w:eastAsia="Times New Roman" w:hAnsi="Arial" w:cs="Arial"/>
                <w:sz w:val="18"/>
                <w:szCs w:val="18"/>
                <w:lang w:val="en-US" w:eastAsia="ja-JP"/>
              </w:rPr>
              <w:t>enh</w:t>
            </w:r>
            <w:proofErr w:type="spellEnd"/>
            <w:r>
              <w:rPr>
                <w:rFonts w:ascii="Arial" w:eastAsia="Times New Roman" w:hAnsi="Arial" w:cs="Arial"/>
                <w:sz w:val="18"/>
                <w:szCs w:val="18"/>
                <w:lang w:val="en-US" w:eastAsia="ja-JP"/>
              </w:rPr>
              <w:t xml:space="preserve">. part is stabilizing while some rows for cell DTX/DRX may be so as well. </w:t>
            </w:r>
            <w:r w:rsidR="009B154B">
              <w:rPr>
                <w:rFonts w:ascii="Arial" w:eastAsia="Times New Roman" w:hAnsi="Arial" w:cs="Arial"/>
                <w:sz w:val="18"/>
                <w:szCs w:val="18"/>
                <w:lang w:val="en-US" w:eastAsia="ja-JP"/>
              </w:rPr>
              <w:t xml:space="preserve">Please check the </w:t>
            </w:r>
            <w:r>
              <w:rPr>
                <w:rFonts w:ascii="Arial" w:eastAsia="Times New Roman" w:hAnsi="Arial" w:cs="Arial"/>
                <w:sz w:val="18"/>
                <w:szCs w:val="18"/>
                <w:lang w:val="en-US" w:eastAsia="ja-JP"/>
              </w:rPr>
              <w:t>‘</w:t>
            </w:r>
            <w:r w:rsidR="009B154B">
              <w:rPr>
                <w:rFonts w:ascii="Arial" w:eastAsia="Times New Roman" w:hAnsi="Arial" w:cs="Arial"/>
                <w:sz w:val="18"/>
                <w:szCs w:val="18"/>
                <w:lang w:val="en-US" w:eastAsia="ja-JP"/>
              </w:rPr>
              <w:t>_v</w:t>
            </w:r>
            <w:r>
              <w:rPr>
                <w:rFonts w:ascii="Arial" w:eastAsia="Times New Roman" w:hAnsi="Arial" w:cs="Arial"/>
                <w:sz w:val="18"/>
                <w:szCs w:val="18"/>
                <w:lang w:val="en-US" w:eastAsia="ja-JP"/>
              </w:rPr>
              <w:t>4’</w:t>
            </w:r>
            <w:r w:rsidR="009B154B">
              <w:rPr>
                <w:rFonts w:ascii="Arial" w:eastAsia="Times New Roman" w:hAnsi="Arial" w:cs="Arial"/>
                <w:sz w:val="18"/>
                <w:szCs w:val="18"/>
                <w:lang w:val="en-US" w:eastAsia="ja-JP"/>
              </w:rPr>
              <w:t xml:space="preserve"> at</w:t>
            </w:r>
            <w:r>
              <w:rPr>
                <w:rFonts w:ascii="Arial" w:eastAsia="Times New Roman" w:hAnsi="Arial" w:cs="Arial"/>
                <w:sz w:val="18"/>
                <w:szCs w:val="18"/>
                <w:lang w:val="en-US" w:eastAsia="ja-JP"/>
              </w:rPr>
              <w:t xml:space="preserve"> </w:t>
            </w:r>
            <w:hyperlink r:id="rId18" w:history="1">
              <w:r w:rsidRPr="00240FB7">
                <w:rPr>
                  <w:rStyle w:val="Hyperlink"/>
                  <w:rFonts w:ascii="Microsoft YaHei" w:eastAsia="Microsoft YaHei" w:hAnsi="Microsoft YaHei" w:hint="eastAsia"/>
                  <w:sz w:val="19"/>
                  <w:szCs w:val="19"/>
                  <w:lang w:val="en-US"/>
                </w:rPr>
                <w:t>R18_RRC_NES_post114bis_rev_v4.xlsx</w:t>
              </w:r>
            </w:hyperlink>
            <w:r w:rsidR="009B154B">
              <w:rPr>
                <w:rFonts w:ascii="Arial" w:eastAsia="Times New Roman" w:hAnsi="Arial" w:cs="Arial"/>
                <w:sz w:val="18"/>
                <w:szCs w:val="18"/>
                <w:lang w:val="en-US" w:eastAsia="ja-JP"/>
              </w:rPr>
              <w:t xml:space="preserve"> (noting that R8 and R10 will be removed later when sent to RAN2 via LS</w:t>
            </w:r>
            <w:r w:rsidR="009B154B" w:rsidRPr="00172890">
              <w:rPr>
                <w:rFonts w:ascii="Arial" w:eastAsia="Times New Roman" w:hAnsi="Arial" w:cs="Arial"/>
                <w:sz w:val="18"/>
                <w:szCs w:val="18"/>
                <w:lang w:val="en-US" w:eastAsia="ja-JP"/>
              </w:rPr>
              <w:t>, as well as R10/R13 if there is consensus</w:t>
            </w:r>
            <w:r w:rsidR="009B154B">
              <w:rPr>
                <w:rFonts w:ascii="Arial" w:eastAsia="Times New Roman" w:hAnsi="Arial" w:cs="Arial"/>
                <w:sz w:val="18"/>
                <w:szCs w:val="18"/>
                <w:lang w:val="en-US" w:eastAsia="ja-JP"/>
              </w:rPr>
              <w:t>).</w:t>
            </w:r>
          </w:p>
          <w:p w14:paraId="7D7DF596" w14:textId="77777777" w:rsidR="009B154B" w:rsidRPr="00B73257" w:rsidRDefault="009B154B" w:rsidP="009B154B">
            <w:pPr>
              <w:pStyle w:val="1"/>
              <w:ind w:left="0"/>
              <w:rPr>
                <w:rFonts w:ascii="Arial" w:eastAsia="Times New Roman" w:hAnsi="Arial" w:cs="Arial"/>
                <w:sz w:val="18"/>
                <w:szCs w:val="18"/>
                <w:lang w:val="en-US" w:eastAsia="ja-JP"/>
              </w:rPr>
            </w:pPr>
          </w:p>
        </w:tc>
      </w:tr>
      <w:tr w:rsidR="002C4D3F" w14:paraId="22A547D6" w14:textId="77777777">
        <w:trPr>
          <w:trHeight w:val="1172"/>
        </w:trPr>
        <w:tc>
          <w:tcPr>
            <w:tcW w:w="1490" w:type="dxa"/>
          </w:tcPr>
          <w:p w14:paraId="647A970A" w14:textId="668FD009" w:rsidR="002C4D3F" w:rsidRDefault="002C4D3F" w:rsidP="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Electronics2</w:t>
            </w:r>
          </w:p>
        </w:tc>
        <w:tc>
          <w:tcPr>
            <w:tcW w:w="8139" w:type="dxa"/>
          </w:tcPr>
          <w:p w14:paraId="0315F733" w14:textId="77777777" w:rsidR="002C4D3F" w:rsidRPr="00131F66" w:rsidRDefault="002C4D3F" w:rsidP="009B154B">
            <w:pPr>
              <w:pStyle w:val="1"/>
              <w:ind w:left="0"/>
              <w:rPr>
                <w:rFonts w:ascii="Times New Roman" w:eastAsia="Times New Roman" w:hAnsi="Times New Roman" w:cs="Times New Roman"/>
                <w:szCs w:val="20"/>
                <w:lang w:val="en-US" w:eastAsia="ja-JP"/>
              </w:rPr>
            </w:pPr>
            <w:r w:rsidRPr="00131F66">
              <w:rPr>
                <w:rFonts w:ascii="Times New Roman" w:eastAsia="Times New Roman" w:hAnsi="Times New Roman" w:cs="Times New Roman"/>
                <w:szCs w:val="20"/>
                <w:lang w:val="en-US" w:eastAsia="ja-JP"/>
              </w:rPr>
              <w:t>Thanks Yi for reflecting our comments.</w:t>
            </w:r>
          </w:p>
          <w:p w14:paraId="62BC034E" w14:textId="77777777" w:rsidR="002C4D3F" w:rsidRPr="00131F66" w:rsidRDefault="002C4D3F" w:rsidP="009B154B">
            <w:pPr>
              <w:pStyle w:val="1"/>
              <w:ind w:left="0"/>
              <w:rPr>
                <w:rFonts w:ascii="Times New Roman" w:eastAsia="Times New Roman" w:hAnsi="Times New Roman" w:cs="Times New Roman"/>
                <w:szCs w:val="20"/>
                <w:lang w:val="en-US" w:eastAsia="ja-JP"/>
              </w:rPr>
            </w:pPr>
          </w:p>
          <w:p w14:paraId="5689BF7D" w14:textId="77777777" w:rsidR="002C4D3F" w:rsidRPr="00131F66" w:rsidRDefault="002C4D3F" w:rsidP="009B154B">
            <w:pPr>
              <w:pStyle w:val="1"/>
              <w:ind w:left="0"/>
              <w:rPr>
                <w:rFonts w:ascii="Times New Roman" w:eastAsia="Times New Roman" w:hAnsi="Times New Roman" w:cs="Times New Roman"/>
                <w:szCs w:val="20"/>
                <w:lang w:val="en-US" w:eastAsia="ja-JP"/>
              </w:rPr>
            </w:pPr>
            <w:r w:rsidRPr="00131F66">
              <w:rPr>
                <w:rFonts w:ascii="Times New Roman" w:eastAsia="Times New Roman" w:hAnsi="Times New Roman" w:cs="Times New Roman"/>
                <w:szCs w:val="20"/>
                <w:lang w:val="en-US" w:eastAsia="ja-JP"/>
              </w:rPr>
              <w:t>Regarding rows for spatial/power domain NES techniques, we are fine.</w:t>
            </w:r>
          </w:p>
          <w:p w14:paraId="4AFFBF1C" w14:textId="77777777" w:rsidR="002C4D3F" w:rsidRPr="00131F66" w:rsidRDefault="002C4D3F" w:rsidP="009B154B">
            <w:pPr>
              <w:pStyle w:val="1"/>
              <w:ind w:left="0"/>
              <w:rPr>
                <w:rFonts w:ascii="Times New Roman" w:eastAsia="Times New Roman" w:hAnsi="Times New Roman" w:cs="Times New Roman"/>
                <w:szCs w:val="20"/>
                <w:lang w:val="en-US" w:eastAsia="ja-JP"/>
              </w:rPr>
            </w:pPr>
          </w:p>
          <w:p w14:paraId="278C3BBA" w14:textId="2FECA798" w:rsidR="002C4D3F" w:rsidRPr="00131F66" w:rsidRDefault="002C4D3F" w:rsidP="009B154B">
            <w:pPr>
              <w:pStyle w:val="1"/>
              <w:ind w:left="0"/>
              <w:rPr>
                <w:rFonts w:ascii="Times New Roman" w:eastAsia="Times New Roman" w:hAnsi="Times New Roman" w:cs="Times New Roman"/>
                <w:szCs w:val="20"/>
                <w:lang w:val="en-US" w:eastAsia="ja-JP"/>
              </w:rPr>
            </w:pPr>
            <w:r w:rsidRPr="00131F66">
              <w:rPr>
                <w:rFonts w:ascii="Times New Roman" w:eastAsia="Times New Roman" w:hAnsi="Times New Roman" w:cs="Times New Roman"/>
                <w:szCs w:val="20"/>
                <w:lang w:val="en-US" w:eastAsia="ja-JP"/>
              </w:rPr>
              <w:t>Regarding rows for cell DTX/DRX, here are several comments, if</w:t>
            </w:r>
            <w:r w:rsidR="00E721AD">
              <w:rPr>
                <w:rFonts w:ascii="Times New Roman" w:eastAsia="Times New Roman" w:hAnsi="Times New Roman" w:cs="Times New Roman"/>
                <w:szCs w:val="20"/>
                <w:lang w:val="en-US" w:eastAsia="ja-JP"/>
              </w:rPr>
              <w:t xml:space="preserve"> you are planning to forward</w:t>
            </w:r>
            <w:r w:rsidRPr="00131F66">
              <w:rPr>
                <w:rFonts w:ascii="Times New Roman" w:eastAsia="Times New Roman" w:hAnsi="Times New Roman" w:cs="Times New Roman"/>
                <w:szCs w:val="20"/>
                <w:lang w:val="en-US" w:eastAsia="ja-JP"/>
              </w:rPr>
              <w:t xml:space="preserve"> some of rows to RAN2:</w:t>
            </w:r>
          </w:p>
          <w:p w14:paraId="1D8B7B61" w14:textId="77777777" w:rsidR="002C4D3F" w:rsidRPr="00131F66" w:rsidRDefault="002C4D3F" w:rsidP="009B154B">
            <w:pPr>
              <w:pStyle w:val="1"/>
              <w:ind w:left="0"/>
              <w:rPr>
                <w:rFonts w:ascii="Times New Roman" w:eastAsia="Times New Roman" w:hAnsi="Times New Roman" w:cs="Times New Roman"/>
                <w:szCs w:val="20"/>
                <w:lang w:val="en-US" w:eastAsia="ja-JP"/>
              </w:rPr>
            </w:pPr>
          </w:p>
          <w:p w14:paraId="78F67B30" w14:textId="18225A87" w:rsidR="002C4D3F" w:rsidRDefault="002C4D3F" w:rsidP="002C4D3F">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#1 ({Row 15, Column E})</w:t>
            </w:r>
          </w:p>
          <w:p w14:paraId="73C594EE" w14:textId="197AE2DB" w:rsidR="002C4D3F" w:rsidRDefault="002C4D3F" w:rsidP="002C4D3F">
            <w:pPr>
              <w:pStyle w:val="1"/>
              <w:ind w:left="0"/>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t>Since this parameter is configured per cell group</w:t>
            </w:r>
            <w:r w:rsidR="00E721AD">
              <w:rPr>
                <w:rFonts w:ascii="Times New Roman" w:eastAsia="Times New Roman" w:hAnsi="Times New Roman" w:cs="Times New Roman"/>
                <w:szCs w:val="20"/>
                <w:lang w:val="en-US" w:eastAsia="ja-JP"/>
              </w:rPr>
              <w:t xml:space="preserve"> (not per serving cell)</w:t>
            </w:r>
            <w:r>
              <w:rPr>
                <w:rFonts w:ascii="Times New Roman" w:eastAsia="Times New Roman" w:hAnsi="Times New Roman" w:cs="Times New Roman"/>
                <w:szCs w:val="20"/>
                <w:lang w:val="en-US" w:eastAsia="ja-JP"/>
              </w:rPr>
              <w:t xml:space="preserve">, we suggest to change the parent IE to </w:t>
            </w:r>
            <w:proofErr w:type="spellStart"/>
            <w:r w:rsidRPr="002C4D3F">
              <w:rPr>
                <w:rFonts w:ascii="Times New Roman" w:eastAsia="Times New Roman" w:hAnsi="Times New Roman" w:cs="Times New Roman"/>
                <w:i/>
                <w:iCs/>
                <w:szCs w:val="20"/>
                <w:lang w:val="en-US" w:eastAsia="ja-JP"/>
              </w:rPr>
              <w:t>PhysicalCellGroupConfig</w:t>
            </w:r>
            <w:proofErr w:type="spellEnd"/>
            <w:r>
              <w:rPr>
                <w:rFonts w:ascii="Times New Roman" w:eastAsia="Times New Roman" w:hAnsi="Times New Roman" w:cs="Times New Roman"/>
                <w:szCs w:val="20"/>
                <w:lang w:val="en-US" w:eastAsia="ja-JP"/>
              </w:rPr>
              <w:t xml:space="preserve"> (</w:t>
            </w:r>
            <w:r w:rsidR="00E721AD">
              <w:rPr>
                <w:rFonts w:ascii="Times New Roman" w:eastAsia="Times New Roman" w:hAnsi="Times New Roman" w:cs="Times New Roman"/>
                <w:szCs w:val="20"/>
                <w:lang w:val="en-US" w:eastAsia="ja-JP"/>
              </w:rPr>
              <w:t>instead of</w:t>
            </w:r>
            <w:r>
              <w:rPr>
                <w:rFonts w:ascii="Times New Roman" w:eastAsia="Times New Roman" w:hAnsi="Times New Roman" w:cs="Times New Roman"/>
                <w:szCs w:val="20"/>
                <w:lang w:val="en-US" w:eastAsia="ja-JP"/>
              </w:rPr>
              <w:t xml:space="preserve"> </w:t>
            </w:r>
            <w:r w:rsidRPr="002C4D3F">
              <w:rPr>
                <w:rFonts w:ascii="Times New Roman" w:eastAsia="Times New Roman" w:hAnsi="Times New Roman" w:cs="Times New Roman"/>
                <w:i/>
                <w:iCs/>
                <w:szCs w:val="20"/>
                <w:lang w:val="en-US" w:eastAsia="ja-JP"/>
              </w:rPr>
              <w:t>PDCCH-</w:t>
            </w:r>
            <w:proofErr w:type="spellStart"/>
            <w:r w:rsidRPr="002C4D3F">
              <w:rPr>
                <w:rFonts w:ascii="Times New Roman" w:eastAsia="Times New Roman" w:hAnsi="Times New Roman" w:cs="Times New Roman"/>
                <w:i/>
                <w:iCs/>
                <w:szCs w:val="20"/>
                <w:lang w:val="en-US" w:eastAsia="ja-JP"/>
              </w:rPr>
              <w:t>ServingCellConfig</w:t>
            </w:r>
            <w:proofErr w:type="spellEnd"/>
            <w:r>
              <w:rPr>
                <w:rFonts w:ascii="Times New Roman" w:eastAsia="Times New Roman" w:hAnsi="Times New Roman" w:cs="Times New Roman"/>
                <w:szCs w:val="20"/>
                <w:lang w:val="en-US" w:eastAsia="ja-JP"/>
              </w:rPr>
              <w:t xml:space="preserve">). If it is </w:t>
            </w:r>
            <w:proofErr w:type="spellStart"/>
            <w:r>
              <w:rPr>
                <w:rFonts w:ascii="Times New Roman" w:eastAsia="Times New Roman" w:hAnsi="Times New Roman" w:cs="Times New Roman"/>
                <w:szCs w:val="20"/>
                <w:lang w:val="en-US" w:eastAsia="ja-JP"/>
              </w:rPr>
              <w:t>controvertial</w:t>
            </w:r>
            <w:proofErr w:type="spellEnd"/>
            <w:r>
              <w:rPr>
                <w:rFonts w:ascii="Times New Roman" w:eastAsia="Times New Roman" w:hAnsi="Times New Roman" w:cs="Times New Roman"/>
                <w:szCs w:val="20"/>
                <w:lang w:val="en-US" w:eastAsia="ja-JP"/>
              </w:rPr>
              <w:t>, we can make this cell empty and leave the decision on the parent IE up to RAN2.</w:t>
            </w:r>
          </w:p>
          <w:p w14:paraId="6ECFD582" w14:textId="77777777" w:rsidR="002C4D3F" w:rsidRDefault="002C4D3F" w:rsidP="009B154B">
            <w:pPr>
              <w:pStyle w:val="1"/>
              <w:ind w:left="0"/>
              <w:rPr>
                <w:rFonts w:ascii="Arial" w:eastAsia="Times New Roman" w:hAnsi="Arial" w:cs="Arial"/>
                <w:sz w:val="18"/>
                <w:szCs w:val="18"/>
                <w:lang w:val="en-US" w:eastAsia="ja-JP"/>
              </w:rPr>
            </w:pPr>
          </w:p>
          <w:p w14:paraId="09AB51C2" w14:textId="25AE8EE0" w:rsidR="002C4D3F" w:rsidRDefault="002C4D3F" w:rsidP="002C4D3F">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#2 ({Row 16 &amp; Row 19})</w:t>
            </w:r>
          </w:p>
          <w:p w14:paraId="24591C9C" w14:textId="2F3956DA" w:rsidR="002C4D3F" w:rsidRDefault="002C4D3F" w:rsidP="002C4D3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seems that rows 16 and 19 are overlapping. In that sense, we can remove row 19 and merge those rows into a single row, i.e., row 16. To be specific, we can change FFS in {row 16, column K} to “</w:t>
            </w:r>
            <w:r w:rsidRPr="002C4D3F">
              <w:rPr>
                <w:rFonts w:ascii="Times New Roman" w:eastAsia="Times New Roman" w:hAnsi="Times New Roman" w:cs="Times New Roman"/>
                <w:szCs w:val="20"/>
                <w:lang w:val="en-US" w:eastAsia="ja-JP"/>
              </w:rPr>
              <w:t xml:space="preserve">Existing </w:t>
            </w:r>
            <w:proofErr w:type="spellStart"/>
            <w:r w:rsidRPr="002C4D3F">
              <w:rPr>
                <w:rFonts w:ascii="Times New Roman" w:eastAsia="Times New Roman" w:hAnsi="Times New Roman" w:cs="Times New Roman"/>
                <w:szCs w:val="20"/>
                <w:lang w:val="en-US" w:eastAsia="ja-JP"/>
              </w:rPr>
              <w:t>searchSpace</w:t>
            </w:r>
            <w:proofErr w:type="spellEnd"/>
            <w:r w:rsidRPr="002C4D3F">
              <w:rPr>
                <w:rFonts w:ascii="Times New Roman" w:eastAsia="Times New Roman" w:hAnsi="Times New Roman" w:cs="Times New Roman"/>
                <w:szCs w:val="20"/>
                <w:lang w:val="en-US" w:eastAsia="ja-JP"/>
              </w:rPr>
              <w:t xml:space="preserve"> configuration with addition of dci-Format2-9</w:t>
            </w:r>
            <w:r>
              <w:rPr>
                <w:rFonts w:ascii="Times New Roman" w:eastAsia="Times New Roman" w:hAnsi="Times New Roman" w:cs="Times New Roman"/>
                <w:szCs w:val="20"/>
                <w:lang w:val="en-US" w:eastAsia="ja-JP"/>
              </w:rPr>
              <w:t>” which is the same as {row 19, column K}. With that, we can change the status of row 16 as “Stable”.</w:t>
            </w:r>
          </w:p>
          <w:p w14:paraId="272CB855" w14:textId="77777777" w:rsidR="002C4D3F" w:rsidRDefault="002C4D3F" w:rsidP="002C4D3F">
            <w:pPr>
              <w:pStyle w:val="1"/>
              <w:ind w:left="0"/>
              <w:rPr>
                <w:rFonts w:ascii="Times New Roman" w:eastAsia="Times New Roman" w:hAnsi="Times New Roman" w:cs="Times New Roman"/>
                <w:szCs w:val="20"/>
                <w:lang w:val="en-US" w:eastAsia="ja-JP"/>
              </w:rPr>
            </w:pPr>
          </w:p>
          <w:p w14:paraId="1B7EE6AD" w14:textId="474730BB" w:rsidR="002C4D3F" w:rsidRDefault="002C4D3F" w:rsidP="002C4D3F">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#3 ({Row 17, Column M}</w:t>
            </w:r>
            <w:r w:rsidR="004E2CA6">
              <w:rPr>
                <w:rFonts w:ascii="Times New Roman" w:eastAsia="Times New Roman" w:hAnsi="Times New Roman" w:cs="Times New Roman"/>
                <w:b/>
                <w:bCs/>
                <w:szCs w:val="20"/>
                <w:u w:val="single"/>
                <w:lang w:val="en-US" w:eastAsia="ja-JP"/>
              </w:rPr>
              <w:t xml:space="preserve"> and {</w:t>
            </w:r>
            <w:r>
              <w:rPr>
                <w:rFonts w:ascii="Times New Roman" w:eastAsia="Times New Roman" w:hAnsi="Times New Roman" w:cs="Times New Roman"/>
                <w:b/>
                <w:bCs/>
                <w:szCs w:val="20"/>
                <w:u w:val="single"/>
                <w:lang w:val="en-US" w:eastAsia="ja-JP"/>
              </w:rPr>
              <w:t>Row 1</w:t>
            </w:r>
            <w:r w:rsidR="004E2CA6">
              <w:rPr>
                <w:rFonts w:ascii="Times New Roman" w:eastAsia="Times New Roman" w:hAnsi="Times New Roman" w:cs="Times New Roman"/>
                <w:b/>
                <w:bCs/>
                <w:szCs w:val="20"/>
                <w:u w:val="single"/>
                <w:lang w:val="en-US" w:eastAsia="ja-JP"/>
              </w:rPr>
              <w:t>8, Column M</w:t>
            </w:r>
            <w:r>
              <w:rPr>
                <w:rFonts w:ascii="Times New Roman" w:eastAsia="Times New Roman" w:hAnsi="Times New Roman" w:cs="Times New Roman"/>
                <w:b/>
                <w:bCs/>
                <w:szCs w:val="20"/>
                <w:u w:val="single"/>
                <w:lang w:val="en-US" w:eastAsia="ja-JP"/>
              </w:rPr>
              <w:t>})</w:t>
            </w:r>
          </w:p>
          <w:p w14:paraId="4D505EA7" w14:textId="60BA3EDE" w:rsidR="002C4D3F" w:rsidRDefault="004E2CA6" w:rsidP="002C4D3F">
            <w:pPr>
              <w:pStyle w:val="1"/>
              <w:ind w:left="0"/>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t xml:space="preserve">Editorial: Per serving cell group </w:t>
            </w:r>
            <w:r w:rsidRPr="004E2CA6">
              <w:rPr>
                <w:rFonts w:ascii="Times New Roman" w:eastAsia="Times New Roman" w:hAnsi="Times New Roman" w:cs="Times New Roman"/>
                <w:szCs w:val="20"/>
                <w:lang w:val="en-US" w:eastAsia="ja-JP"/>
              </w:rPr>
              <w:sym w:font="Wingdings" w:char="F0E0"/>
            </w:r>
            <w:r>
              <w:rPr>
                <w:rFonts w:ascii="Times New Roman" w:eastAsia="Times New Roman" w:hAnsi="Times New Roman" w:cs="Times New Roman"/>
                <w:szCs w:val="20"/>
                <w:lang w:val="en-US" w:eastAsia="ja-JP"/>
              </w:rPr>
              <w:t xml:space="preserve"> Per </w:t>
            </w:r>
            <w:r w:rsidRPr="004E2CA6">
              <w:rPr>
                <w:rFonts w:ascii="Times New Roman" w:eastAsia="Times New Roman" w:hAnsi="Times New Roman" w:cs="Times New Roman"/>
                <w:strike/>
                <w:color w:val="FF0000"/>
                <w:szCs w:val="20"/>
                <w:lang w:val="en-US" w:eastAsia="ja-JP"/>
              </w:rPr>
              <w:t>serving</w:t>
            </w:r>
            <w:r w:rsidRPr="004E2CA6">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cell group</w:t>
            </w:r>
          </w:p>
          <w:p w14:paraId="52BC43B9" w14:textId="77777777" w:rsidR="002C4D3F" w:rsidRDefault="002C4D3F" w:rsidP="009B154B">
            <w:pPr>
              <w:pStyle w:val="1"/>
              <w:ind w:left="0"/>
              <w:rPr>
                <w:rFonts w:ascii="Arial" w:eastAsia="Times New Roman" w:hAnsi="Arial" w:cs="Arial"/>
                <w:sz w:val="18"/>
                <w:szCs w:val="18"/>
                <w:lang w:val="en-US" w:eastAsia="ja-JP"/>
              </w:rPr>
            </w:pPr>
          </w:p>
          <w:p w14:paraId="69D2DC6E" w14:textId="368AEA82" w:rsidR="004E2CA6" w:rsidRDefault="004E2CA6" w:rsidP="004E2CA6">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#4 ({Row 18, Column G})</w:t>
            </w:r>
          </w:p>
          <w:p w14:paraId="0C152162" w14:textId="2CF2AACF" w:rsidR="002C4D3F" w:rsidRDefault="004E2CA6" w:rsidP="004E2CA6">
            <w:pPr>
              <w:pStyle w:val="1"/>
              <w:ind w:left="0"/>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t xml:space="preserve">Editorial: </w:t>
            </w:r>
            <w:r w:rsidRPr="004E2CA6">
              <w:rPr>
                <w:rFonts w:ascii="Times New Roman" w:eastAsia="Times New Roman" w:hAnsi="Times New Roman" w:cs="Times New Roman"/>
                <w:szCs w:val="20"/>
                <w:lang w:val="en-US" w:eastAsia="ja-JP"/>
              </w:rPr>
              <w:t>sizeDCI-2-x</w:t>
            </w:r>
            <w:r>
              <w:rPr>
                <w:rFonts w:ascii="Times New Roman" w:eastAsia="Times New Roman" w:hAnsi="Times New Roman" w:cs="Times New Roman"/>
                <w:szCs w:val="20"/>
                <w:lang w:val="en-US" w:eastAsia="ja-JP"/>
              </w:rPr>
              <w:t xml:space="preserve"> </w:t>
            </w:r>
            <w:r w:rsidRPr="004E2CA6">
              <w:rPr>
                <w:rFonts w:ascii="Times New Roman" w:eastAsia="Times New Roman" w:hAnsi="Times New Roman" w:cs="Times New Roman"/>
                <w:szCs w:val="20"/>
                <w:lang w:val="en-US" w:eastAsia="ja-JP"/>
              </w:rPr>
              <w:sym w:font="Wingdings" w:char="F0E0"/>
            </w:r>
            <w:r>
              <w:rPr>
                <w:rFonts w:ascii="Times New Roman" w:eastAsia="Times New Roman" w:hAnsi="Times New Roman" w:cs="Times New Roman"/>
                <w:szCs w:val="20"/>
                <w:lang w:val="en-US" w:eastAsia="ja-JP"/>
              </w:rPr>
              <w:t xml:space="preserve"> </w:t>
            </w:r>
            <w:r w:rsidRPr="004E2CA6">
              <w:rPr>
                <w:rFonts w:ascii="Times New Roman" w:eastAsia="Times New Roman" w:hAnsi="Times New Roman" w:cs="Times New Roman"/>
                <w:szCs w:val="20"/>
                <w:lang w:val="en-US" w:eastAsia="ja-JP"/>
              </w:rPr>
              <w:t>sizeDCI-2-</w:t>
            </w:r>
            <w:r w:rsidRPr="004E2CA6">
              <w:rPr>
                <w:rFonts w:ascii="Times New Roman" w:eastAsia="Times New Roman" w:hAnsi="Times New Roman" w:cs="Times New Roman"/>
                <w:strike/>
                <w:color w:val="FF0000"/>
                <w:szCs w:val="20"/>
                <w:lang w:val="en-US" w:eastAsia="ja-JP"/>
              </w:rPr>
              <w:t>x</w:t>
            </w:r>
            <w:r w:rsidRPr="004E2CA6">
              <w:rPr>
                <w:rFonts w:ascii="Times New Roman" w:eastAsia="Times New Roman" w:hAnsi="Times New Roman" w:cs="Times New Roman"/>
                <w:color w:val="FF0000"/>
                <w:szCs w:val="20"/>
                <w:lang w:val="en-US" w:eastAsia="ja-JP"/>
              </w:rPr>
              <w:t>9</w:t>
            </w:r>
          </w:p>
          <w:p w14:paraId="437E3830" w14:textId="77777777" w:rsidR="004E2CA6" w:rsidRDefault="004E2CA6" w:rsidP="009B154B">
            <w:pPr>
              <w:pStyle w:val="1"/>
              <w:ind w:left="0"/>
              <w:rPr>
                <w:rFonts w:ascii="Arial" w:eastAsia="Times New Roman" w:hAnsi="Arial" w:cs="Arial"/>
                <w:sz w:val="18"/>
                <w:szCs w:val="18"/>
                <w:lang w:val="en-US" w:eastAsia="ja-JP"/>
              </w:rPr>
            </w:pPr>
          </w:p>
          <w:p w14:paraId="6EC28CDA" w14:textId="2B3C9793" w:rsidR="004E2CA6" w:rsidRDefault="004E2CA6" w:rsidP="004E2CA6">
            <w:pPr>
              <w:pStyle w:val="1"/>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Comment #5 ({Row 21})</w:t>
            </w:r>
          </w:p>
          <w:p w14:paraId="62F74F7E" w14:textId="09A41EB2" w:rsidR="004E2CA6" w:rsidRPr="004E2CA6" w:rsidRDefault="004E2CA6" w:rsidP="004E2CA6">
            <w:pPr>
              <w:pStyle w:val="1"/>
              <w:numPr>
                <w:ilvl w:val="0"/>
                <w:numId w:val="42"/>
              </w:numPr>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t xml:space="preserve">Column E: The parent IE is </w:t>
            </w:r>
            <w:proofErr w:type="spellStart"/>
            <w:r w:rsidRPr="004E2CA6">
              <w:rPr>
                <w:rFonts w:ascii="Times New Roman" w:eastAsia="Times New Roman" w:hAnsi="Times New Roman" w:cs="Times New Roman"/>
                <w:szCs w:val="20"/>
                <w:lang w:val="en-US" w:eastAsia="ja-JP"/>
              </w:rPr>
              <w:t>cellDTRX</w:t>
            </w:r>
            <w:proofErr w:type="spellEnd"/>
            <w:r w:rsidRPr="004E2CA6">
              <w:rPr>
                <w:rFonts w:ascii="Times New Roman" w:eastAsia="Times New Roman" w:hAnsi="Times New Roman" w:cs="Times New Roman"/>
                <w:szCs w:val="20"/>
                <w:lang w:val="en-US" w:eastAsia="ja-JP"/>
              </w:rPr>
              <w:t>-DCI-config</w:t>
            </w:r>
            <w:r>
              <w:rPr>
                <w:rFonts w:ascii="Times New Roman" w:eastAsia="Times New Roman" w:hAnsi="Times New Roman" w:cs="Times New Roman"/>
                <w:szCs w:val="20"/>
                <w:lang w:val="en-US" w:eastAsia="ja-JP"/>
              </w:rPr>
              <w:t>.</w:t>
            </w:r>
          </w:p>
          <w:p w14:paraId="6FFA953A" w14:textId="6B23F61D" w:rsidR="004E2CA6" w:rsidRPr="004E2CA6" w:rsidRDefault="004E2CA6" w:rsidP="004E2CA6">
            <w:pPr>
              <w:pStyle w:val="1"/>
              <w:numPr>
                <w:ilvl w:val="0"/>
                <w:numId w:val="42"/>
              </w:numPr>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lastRenderedPageBreak/>
              <w:t>Column K: T</w:t>
            </w:r>
            <w:r w:rsidRPr="004E2CA6">
              <w:rPr>
                <w:rFonts w:ascii="Times New Roman" w:eastAsia="Times New Roman" w:hAnsi="Times New Roman" w:cs="Times New Roman"/>
                <w:szCs w:val="20"/>
                <w:lang w:val="en-US" w:eastAsia="ja-JP"/>
              </w:rPr>
              <w:t xml:space="preserve">he value range </w:t>
            </w:r>
            <w:r>
              <w:rPr>
                <w:rFonts w:ascii="Times New Roman" w:eastAsia="Times New Roman" w:hAnsi="Times New Roman" w:cs="Times New Roman"/>
                <w:szCs w:val="20"/>
                <w:lang w:val="en-US" w:eastAsia="ja-JP"/>
              </w:rPr>
              <w:t xml:space="preserve">is </w:t>
            </w:r>
            <w:r w:rsidR="00BB19DC">
              <w:rPr>
                <w:rFonts w:ascii="Times New Roman" w:eastAsia="Times New Roman" w:hAnsi="Times New Roman" w:cs="Times New Roman"/>
                <w:szCs w:val="20"/>
                <w:lang w:val="en-US" w:eastAsia="ja-JP"/>
              </w:rPr>
              <w:t>“</w:t>
            </w:r>
            <w:proofErr w:type="gramStart"/>
            <w:r w:rsidRPr="004E2CA6">
              <w:rPr>
                <w:rFonts w:ascii="Times New Roman" w:eastAsia="Times New Roman" w:hAnsi="Times New Roman" w:cs="Times New Roman"/>
                <w:szCs w:val="20"/>
                <w:lang w:val="en-US" w:eastAsia="ja-JP"/>
              </w:rPr>
              <w:t>0..</w:t>
            </w:r>
            <w:proofErr w:type="gramEnd"/>
            <w:r w:rsidRPr="004E2CA6">
              <w:rPr>
                <w:rFonts w:ascii="Times New Roman" w:eastAsia="Times New Roman" w:hAnsi="Times New Roman" w:cs="Times New Roman"/>
                <w:szCs w:val="20"/>
                <w:lang w:val="en-US" w:eastAsia="ja-JP"/>
              </w:rPr>
              <w:t>maxNrofServingCells-1</w:t>
            </w:r>
            <w:r w:rsidR="00BB19DC">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as in legacy.</w:t>
            </w:r>
          </w:p>
          <w:p w14:paraId="3CA590E8" w14:textId="42F22B3C" w:rsidR="004E2CA6" w:rsidRPr="004E2CA6" w:rsidRDefault="004E2CA6" w:rsidP="004E2CA6">
            <w:pPr>
              <w:pStyle w:val="1"/>
              <w:numPr>
                <w:ilvl w:val="0"/>
                <w:numId w:val="42"/>
              </w:numPr>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t>Column M: Per serving cell</w:t>
            </w:r>
          </w:p>
          <w:p w14:paraId="6ED7F82C" w14:textId="55BDC3E1" w:rsidR="004E2CA6" w:rsidRDefault="004E2CA6" w:rsidP="004E2CA6">
            <w:pPr>
              <w:pStyle w:val="1"/>
              <w:ind w:left="0"/>
              <w:rPr>
                <w:rFonts w:ascii="Arial" w:eastAsia="Times New Roman" w:hAnsi="Arial" w:cs="Arial"/>
                <w:sz w:val="18"/>
                <w:szCs w:val="18"/>
                <w:lang w:val="en-US" w:eastAsia="ja-JP"/>
              </w:rPr>
            </w:pPr>
            <w:r>
              <w:rPr>
                <w:rFonts w:ascii="Times New Roman" w:eastAsia="Times New Roman" w:hAnsi="Times New Roman" w:cs="Times New Roman"/>
                <w:szCs w:val="20"/>
                <w:lang w:val="en-US" w:eastAsia="ja-JP"/>
              </w:rPr>
              <w:t xml:space="preserve">With those, we can change the status of row </w:t>
            </w:r>
            <w:r w:rsidR="00BB19DC">
              <w:rPr>
                <w:rFonts w:ascii="Times New Roman" w:eastAsia="Times New Roman" w:hAnsi="Times New Roman" w:cs="Times New Roman"/>
                <w:szCs w:val="20"/>
                <w:lang w:val="en-US" w:eastAsia="ja-JP"/>
              </w:rPr>
              <w:t>21</w:t>
            </w:r>
            <w:r>
              <w:rPr>
                <w:rFonts w:ascii="Times New Roman" w:eastAsia="Times New Roman" w:hAnsi="Times New Roman" w:cs="Times New Roman"/>
                <w:szCs w:val="20"/>
                <w:lang w:val="en-US" w:eastAsia="ja-JP"/>
              </w:rPr>
              <w:t xml:space="preserve"> as “Stable”.</w:t>
            </w:r>
          </w:p>
          <w:p w14:paraId="2F770A5A" w14:textId="77777777" w:rsidR="004E2CA6" w:rsidRPr="00E721AD" w:rsidRDefault="004E2CA6" w:rsidP="009B154B">
            <w:pPr>
              <w:pStyle w:val="1"/>
              <w:ind w:left="0"/>
              <w:rPr>
                <w:rFonts w:ascii="Times New Roman" w:eastAsia="Times New Roman" w:hAnsi="Times New Roman" w:cs="Times New Roman"/>
                <w:szCs w:val="20"/>
                <w:lang w:val="en-US" w:eastAsia="ja-JP"/>
              </w:rPr>
            </w:pPr>
          </w:p>
          <w:p w14:paraId="7516A211" w14:textId="11504AB7" w:rsidR="00E721AD" w:rsidRPr="00E721AD" w:rsidRDefault="00E721AD" w:rsidP="009B154B">
            <w:pPr>
              <w:pStyle w:val="1"/>
              <w:ind w:left="0"/>
              <w:rPr>
                <w:rFonts w:ascii="Times New Roman" w:eastAsia="Times New Roman" w:hAnsi="Times New Roman" w:cs="Times New Roman"/>
                <w:szCs w:val="20"/>
                <w:lang w:val="en-US" w:eastAsia="ja-JP"/>
              </w:rPr>
            </w:pPr>
            <w:r w:rsidRPr="00E721AD">
              <w:rPr>
                <w:rFonts w:ascii="Times New Roman" w:eastAsia="Times New Roman" w:hAnsi="Times New Roman" w:cs="Times New Roman"/>
                <w:szCs w:val="20"/>
                <w:lang w:val="en-US" w:eastAsia="ja-JP"/>
              </w:rPr>
              <w:t xml:space="preserve">For </w:t>
            </w:r>
            <w:r>
              <w:rPr>
                <w:rFonts w:ascii="Times New Roman" w:eastAsia="Times New Roman" w:hAnsi="Times New Roman" w:cs="Times New Roman"/>
                <w:szCs w:val="20"/>
                <w:lang w:val="en-US" w:eastAsia="ja-JP"/>
              </w:rPr>
              <w:t>rows 22 and 23, it seems that we need further discussion in the next meeting.</w:t>
            </w:r>
          </w:p>
          <w:p w14:paraId="4E014AF4" w14:textId="58B480C4" w:rsidR="00E721AD" w:rsidRDefault="00E721AD" w:rsidP="009B154B">
            <w:pPr>
              <w:pStyle w:val="1"/>
              <w:ind w:left="0"/>
              <w:rPr>
                <w:rFonts w:ascii="Arial" w:eastAsia="Times New Roman" w:hAnsi="Arial" w:cs="Arial"/>
                <w:sz w:val="18"/>
                <w:szCs w:val="18"/>
                <w:lang w:val="en-US" w:eastAsia="ja-JP"/>
              </w:rPr>
            </w:pPr>
          </w:p>
        </w:tc>
      </w:tr>
      <w:tr w:rsidR="00C91495" w14:paraId="685E0AD3" w14:textId="77777777">
        <w:trPr>
          <w:trHeight w:val="1172"/>
        </w:trPr>
        <w:tc>
          <w:tcPr>
            <w:tcW w:w="1490" w:type="dxa"/>
          </w:tcPr>
          <w:p w14:paraId="6E9B44C2" w14:textId="1D9A7749" w:rsidR="00C91495" w:rsidRDefault="00C91495" w:rsidP="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Samsung</w:t>
            </w:r>
          </w:p>
        </w:tc>
        <w:tc>
          <w:tcPr>
            <w:tcW w:w="8139" w:type="dxa"/>
          </w:tcPr>
          <w:p w14:paraId="55A9A64F" w14:textId="04A5047F" w:rsidR="00C91495" w:rsidRPr="00131F66" w:rsidRDefault="00C91495" w:rsidP="00C9149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row 21, 22 and 23, we think it should be unstable even with LG’s update. The description is not aligned with RAN1 agreements. Further discussion is necessary in the next meeting.</w:t>
            </w:r>
          </w:p>
        </w:tc>
      </w:tr>
      <w:tr w:rsidR="001F3693" w14:paraId="15F4EAD9" w14:textId="77777777">
        <w:trPr>
          <w:trHeight w:val="1172"/>
        </w:trPr>
        <w:tc>
          <w:tcPr>
            <w:tcW w:w="1490" w:type="dxa"/>
          </w:tcPr>
          <w:p w14:paraId="26D4C909" w14:textId="33F341F7" w:rsidR="001F3693" w:rsidRDefault="001F3693" w:rsidP="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 3</w:t>
            </w:r>
          </w:p>
        </w:tc>
        <w:tc>
          <w:tcPr>
            <w:tcW w:w="8139" w:type="dxa"/>
          </w:tcPr>
          <w:p w14:paraId="45C846F3" w14:textId="6AB359AA" w:rsidR="001F3693" w:rsidRDefault="001F3693" w:rsidP="001F3693">
            <w:pPr>
              <w:pStyle w:val="1"/>
              <w:ind w:left="0"/>
              <w:rPr>
                <w:rFonts w:ascii="Arial" w:eastAsia="SimSun" w:hAnsi="Arial" w:cs="Arial"/>
                <w:sz w:val="18"/>
                <w:szCs w:val="18"/>
                <w:lang w:val="en-US"/>
              </w:rPr>
            </w:pPr>
            <w:r>
              <w:rPr>
                <w:rFonts w:ascii="Arial" w:eastAsia="SimSun" w:hAnsi="Arial" w:cs="Arial"/>
                <w:sz w:val="18"/>
                <w:szCs w:val="18"/>
                <w:lang w:val="en-US"/>
              </w:rPr>
              <w:t xml:space="preserve">Regarding the following comment from Apple, and the associated revision in v4 of the Excel spread sheet: </w:t>
            </w:r>
          </w:p>
          <w:p w14:paraId="2ACB4848" w14:textId="77777777" w:rsidR="001F3693" w:rsidRDefault="001F3693" w:rsidP="001F3693">
            <w:pPr>
              <w:pStyle w:val="1"/>
              <w:ind w:left="376"/>
              <w:rPr>
                <w:rFonts w:ascii="Arial" w:eastAsia="SimSun" w:hAnsi="Arial" w:cs="Arial"/>
                <w:sz w:val="18"/>
                <w:szCs w:val="18"/>
                <w:lang w:val="en-US"/>
              </w:rPr>
            </w:pPr>
          </w:p>
          <w:p w14:paraId="57E39B31" w14:textId="2F56AA2D" w:rsidR="001F3693" w:rsidRDefault="001F3693" w:rsidP="001F3693">
            <w:pPr>
              <w:pStyle w:val="1"/>
              <w:numPr>
                <w:ilvl w:val="0"/>
                <w:numId w:val="43"/>
              </w:numPr>
              <w:ind w:left="646" w:hanging="417"/>
              <w:rPr>
                <w:rFonts w:ascii="Arial" w:eastAsia="SimSun" w:hAnsi="Arial" w:cs="Arial"/>
                <w:sz w:val="18"/>
                <w:szCs w:val="18"/>
                <w:lang w:val="en-US"/>
              </w:rPr>
            </w:pPr>
            <w:r>
              <w:rPr>
                <w:rFonts w:ascii="Arial" w:eastAsia="SimSun" w:hAnsi="Arial" w:cs="Arial"/>
                <w:sz w:val="18"/>
                <w:szCs w:val="18"/>
                <w:lang w:val="en-US"/>
              </w:rPr>
              <w:t>Row 3 column J</w:t>
            </w:r>
          </w:p>
          <w:p w14:paraId="20CDE649" w14:textId="5754FD26" w:rsidR="001F3693" w:rsidRPr="001F3693" w:rsidRDefault="001F3693" w:rsidP="001F3693">
            <w:pPr>
              <w:pStyle w:val="1"/>
              <w:numPr>
                <w:ilvl w:val="1"/>
                <w:numId w:val="43"/>
              </w:numPr>
              <w:tabs>
                <w:tab w:val="left" w:pos="840"/>
              </w:tabs>
              <w:ind w:leftChars="198" w:left="475" w:firstLine="3"/>
              <w:rPr>
                <w:rFonts w:ascii="Arial" w:eastAsia="SimSun" w:hAnsi="Arial" w:cs="Arial"/>
                <w:sz w:val="18"/>
                <w:szCs w:val="18"/>
                <w:lang w:val="en-US"/>
              </w:rPr>
            </w:pPr>
            <w:r>
              <w:rPr>
                <w:rFonts w:ascii="Arial" w:eastAsia="SimSun" w:hAnsi="Arial" w:cs="Arial"/>
                <w:sz w:val="18"/>
                <w:szCs w:val="18"/>
                <w:lang w:val="en-US"/>
              </w:rPr>
              <w:t>We think the “Optionally” in 2) is not needed</w:t>
            </w:r>
          </w:p>
          <w:p w14:paraId="3A674FF7" w14:textId="77777777" w:rsidR="001F3693" w:rsidRDefault="001F3693" w:rsidP="00C91495">
            <w:pPr>
              <w:pStyle w:val="1"/>
              <w:ind w:left="0"/>
              <w:rPr>
                <w:rFonts w:ascii="Times New Roman" w:eastAsia="Times New Roman" w:hAnsi="Times New Roman" w:cs="Times New Roman"/>
                <w:szCs w:val="20"/>
                <w:lang w:val="en-US" w:eastAsia="ja-JP"/>
              </w:rPr>
            </w:pPr>
          </w:p>
          <w:p w14:paraId="758396F0" w14:textId="77777777" w:rsidR="001F3693" w:rsidRDefault="001F3693" w:rsidP="00C91495">
            <w:pPr>
              <w:pStyle w:val="1"/>
              <w:ind w:left="0"/>
              <w:rPr>
                <w:rFonts w:ascii="Times New Roman" w:eastAsia="Times New Roman" w:hAnsi="Times New Roman" w:cs="Times New Roman"/>
                <w:szCs w:val="20"/>
                <w:lang w:val="en-US" w:eastAsia="ja-JP"/>
              </w:rPr>
            </w:pPr>
          </w:p>
          <w:p w14:paraId="4C312F6B" w14:textId="03BC3DB8" w:rsidR="001F3693" w:rsidRDefault="001F3693" w:rsidP="00C9149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“optionally” is correct, since if only SD adaptation is configured, it should not be necessary to configure a power offset. In this case, the UE would just use the value of powerControlOffset configured within the CSI-RS resource(s).</w:t>
            </w:r>
          </w:p>
        </w:tc>
      </w:tr>
      <w:tr w:rsidR="00BE7AF7" w14:paraId="089C88B7" w14:textId="77777777" w:rsidTr="00162A26">
        <w:trPr>
          <w:trHeight w:val="1172"/>
        </w:trPr>
        <w:tc>
          <w:tcPr>
            <w:tcW w:w="1490" w:type="dxa"/>
            <w:shd w:val="clear" w:color="auto" w:fill="5B9BD5" w:themeFill="accent5"/>
          </w:tcPr>
          <w:p w14:paraId="2D23C0E4" w14:textId="3B55E2E9" w:rsidR="00BE7AF7" w:rsidRDefault="00BE7AF7" w:rsidP="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28CD9F7" w14:textId="77777777" w:rsidR="00BE7AF7" w:rsidRPr="00444C4D" w:rsidRDefault="00940BD2" w:rsidP="001F3693">
            <w:pPr>
              <w:pStyle w:val="1"/>
              <w:ind w:left="0"/>
              <w:rPr>
                <w:rStyle w:val="Hyperlink"/>
                <w:rFonts w:ascii="Times New Roman" w:eastAsia="Microsoft YaHei" w:hAnsi="Times New Roman" w:cs="Times New Roman"/>
                <w:color w:val="auto"/>
                <w:szCs w:val="22"/>
                <w:u w:val="none"/>
                <w:lang w:val="en-US"/>
              </w:rPr>
            </w:pPr>
            <w:r w:rsidRPr="00444C4D">
              <w:rPr>
                <w:rFonts w:ascii="Times New Roman" w:eastAsia="SimSun" w:hAnsi="Times New Roman" w:cs="Times New Roman"/>
                <w:szCs w:val="22"/>
                <w:lang w:val="en-US"/>
              </w:rPr>
              <w:t xml:space="preserve">The suggested updates by </w:t>
            </w:r>
            <w:proofErr w:type="spellStart"/>
            <w:r w:rsidRPr="00444C4D">
              <w:rPr>
                <w:rFonts w:ascii="Times New Roman" w:eastAsia="SimSun" w:hAnsi="Times New Roman" w:cs="Times New Roman"/>
                <w:szCs w:val="22"/>
                <w:lang w:val="en-US"/>
              </w:rPr>
              <w:t>Rapporteue</w:t>
            </w:r>
            <w:proofErr w:type="spellEnd"/>
            <w:r w:rsidRPr="00444C4D">
              <w:rPr>
                <w:rFonts w:ascii="Times New Roman" w:eastAsia="SimSun" w:hAnsi="Times New Roman" w:cs="Times New Roman"/>
                <w:szCs w:val="22"/>
                <w:lang w:val="en-US"/>
              </w:rPr>
              <w:t xml:space="preserve"> in </w:t>
            </w:r>
            <w:hyperlink r:id="rId19" w:history="1">
              <w:r w:rsidRPr="00444C4D">
                <w:rPr>
                  <w:rStyle w:val="Hyperlink"/>
                  <w:rFonts w:ascii="Times New Roman" w:eastAsia="Microsoft YaHei" w:hAnsi="Times New Roman" w:cs="Times New Roman"/>
                  <w:szCs w:val="22"/>
                  <w:lang w:val="en-US"/>
                </w:rPr>
                <w:t>R18_RRC_NES_post114bis_rev_v4.xlsx</w:t>
              </w:r>
            </w:hyperlink>
            <w:r w:rsidRPr="00444C4D">
              <w:rPr>
                <w:rStyle w:val="Hyperlink"/>
                <w:rFonts w:ascii="Times New Roman" w:eastAsia="Microsoft YaHei" w:hAnsi="Times New Roman" w:cs="Times New Roman"/>
                <w:color w:val="auto"/>
                <w:szCs w:val="22"/>
                <w:u w:val="none"/>
                <w:lang w:val="en-US"/>
              </w:rPr>
              <w:t xml:space="preserve"> are Implemented.</w:t>
            </w:r>
          </w:p>
          <w:p w14:paraId="7C58A2DA" w14:textId="77777777" w:rsidR="00940BD2" w:rsidRPr="006443DD" w:rsidRDefault="00940BD2" w:rsidP="001F3693">
            <w:pPr>
              <w:pStyle w:val="1"/>
              <w:ind w:left="0"/>
              <w:rPr>
                <w:rFonts w:ascii="Times New Roman" w:eastAsia="SimSun" w:hAnsi="Times New Roman" w:cs="Times New Roman"/>
                <w:szCs w:val="22"/>
                <w:lang w:val="en-US"/>
              </w:rPr>
            </w:pPr>
          </w:p>
          <w:p w14:paraId="7940AF9C" w14:textId="77777777" w:rsidR="00444C4D" w:rsidRDefault="006443DD" w:rsidP="001F3693">
            <w:pPr>
              <w:pStyle w:val="1"/>
              <w:ind w:left="0"/>
              <w:rPr>
                <w:rFonts w:ascii="Times New Roman" w:eastAsia="SimSun" w:hAnsi="Times New Roman" w:cs="Times New Roman"/>
                <w:szCs w:val="22"/>
                <w:lang w:val="en-US"/>
              </w:rPr>
            </w:pPr>
            <w:r w:rsidRPr="006443DD">
              <w:rPr>
                <w:rFonts w:ascii="Times New Roman" w:eastAsia="SimSun" w:hAnsi="Times New Roman" w:cs="Times New Roman"/>
                <w:szCs w:val="22"/>
                <w:lang w:val="en-US"/>
              </w:rPr>
              <w:t>Additionally:</w:t>
            </w:r>
          </w:p>
          <w:p w14:paraId="633D96DA" w14:textId="0134B922" w:rsidR="005C3CBE" w:rsidRDefault="00042239" w:rsidP="006443DD">
            <w:pPr>
              <w:pStyle w:val="1"/>
              <w:numPr>
                <w:ilvl w:val="0"/>
                <w:numId w:val="44"/>
              </w:numPr>
              <w:rPr>
                <w:rFonts w:ascii="Times New Roman" w:eastAsia="SimSun" w:hAnsi="Times New Roman" w:cs="Times New Roman"/>
                <w:szCs w:val="22"/>
                <w:lang w:val="en-US"/>
              </w:rPr>
            </w:pPr>
            <w:r>
              <w:rPr>
                <w:rFonts w:ascii="Times New Roman" w:eastAsia="SimSun" w:hAnsi="Times New Roman" w:cs="Times New Roman"/>
                <w:szCs w:val="22"/>
                <w:lang w:val="en-US"/>
              </w:rPr>
              <w:t>Some comments after Rapporteur updates are related to unstable inputs that can be discussed next meeting. This email discussion focuses on “stable” inputs.</w:t>
            </w:r>
          </w:p>
          <w:p w14:paraId="79D6C129" w14:textId="1E11BE61" w:rsidR="00042239" w:rsidRDefault="001533B6" w:rsidP="006443DD">
            <w:pPr>
              <w:pStyle w:val="1"/>
              <w:numPr>
                <w:ilvl w:val="0"/>
                <w:numId w:val="44"/>
              </w:numPr>
              <w:rPr>
                <w:rFonts w:ascii="Times New Roman" w:eastAsia="SimSun" w:hAnsi="Times New Roman" w:cs="Times New Roman"/>
                <w:szCs w:val="22"/>
                <w:lang w:val="en-US"/>
              </w:rPr>
            </w:pPr>
            <w:r>
              <w:rPr>
                <w:rFonts w:ascii="Times New Roman" w:eastAsia="SimSun" w:hAnsi="Times New Roman" w:cs="Times New Roman"/>
                <w:szCs w:val="22"/>
                <w:lang w:val="en-US"/>
              </w:rPr>
              <w:t>Some comments by LG are related to Column E</w:t>
            </w:r>
            <w:r w:rsidR="00F825A3">
              <w:rPr>
                <w:rFonts w:ascii="Times New Roman" w:eastAsia="SimSun" w:hAnsi="Times New Roman" w:cs="Times New Roman"/>
                <w:szCs w:val="22"/>
                <w:lang w:val="en-US"/>
              </w:rPr>
              <w:t xml:space="preserve"> (LG comment on Row 15)</w:t>
            </w:r>
            <w:r>
              <w:rPr>
                <w:rFonts w:ascii="Times New Roman" w:eastAsia="SimSun" w:hAnsi="Times New Roman" w:cs="Times New Roman"/>
                <w:szCs w:val="22"/>
                <w:lang w:val="en-US"/>
              </w:rPr>
              <w:t>. Based on guidance, it is better to leave these column</w:t>
            </w:r>
            <w:r w:rsidR="00162A26">
              <w:rPr>
                <w:rFonts w:ascii="Times New Roman" w:eastAsia="SimSun" w:hAnsi="Times New Roman" w:cs="Times New Roman"/>
                <w:szCs w:val="22"/>
                <w:lang w:val="en-US"/>
              </w:rPr>
              <w:t>s</w:t>
            </w:r>
            <w:r>
              <w:rPr>
                <w:rFonts w:ascii="Times New Roman" w:eastAsia="SimSun" w:hAnsi="Times New Roman" w:cs="Times New Roman"/>
                <w:szCs w:val="22"/>
                <w:lang w:val="en-US"/>
              </w:rPr>
              <w:t xml:space="preserve"> empty and leave it up to RAN2. Regardless, </w:t>
            </w:r>
            <w:r w:rsidR="00CD0822">
              <w:rPr>
                <w:rFonts w:ascii="Times New Roman" w:eastAsia="SimSun" w:hAnsi="Times New Roman" w:cs="Times New Roman"/>
                <w:szCs w:val="22"/>
                <w:lang w:val="en-US"/>
              </w:rPr>
              <w:t xml:space="preserve">if changes are needed, it can be </w:t>
            </w:r>
            <w:r w:rsidR="00162A26">
              <w:rPr>
                <w:rFonts w:ascii="Times New Roman" w:eastAsia="SimSun" w:hAnsi="Times New Roman" w:cs="Times New Roman"/>
                <w:szCs w:val="22"/>
                <w:lang w:val="en-US"/>
              </w:rPr>
              <w:t>discussed</w:t>
            </w:r>
            <w:r w:rsidR="00CD0822">
              <w:rPr>
                <w:rFonts w:ascii="Times New Roman" w:eastAsia="SimSun" w:hAnsi="Times New Roman" w:cs="Times New Roman"/>
                <w:szCs w:val="22"/>
                <w:lang w:val="en-US"/>
              </w:rPr>
              <w:t xml:space="preserve"> next meeting.</w:t>
            </w:r>
          </w:p>
          <w:p w14:paraId="7731BAA3" w14:textId="77777777" w:rsidR="00162A26" w:rsidRDefault="00162A26" w:rsidP="00162A26">
            <w:pPr>
              <w:pStyle w:val="1"/>
              <w:ind w:left="0"/>
              <w:rPr>
                <w:rFonts w:ascii="Times New Roman" w:eastAsia="SimSun" w:hAnsi="Times New Roman" w:cs="Times New Roman"/>
                <w:szCs w:val="22"/>
                <w:lang w:val="en-US"/>
              </w:rPr>
            </w:pPr>
          </w:p>
          <w:p w14:paraId="75A61F30" w14:textId="29C1499C" w:rsidR="00F825A3" w:rsidRPr="00162A26" w:rsidRDefault="00F825A3" w:rsidP="00162A26">
            <w:pPr>
              <w:pStyle w:val="1"/>
              <w:ind w:left="0"/>
              <w:rPr>
                <w:rFonts w:ascii="Times New Roman" w:eastAsia="SimSun" w:hAnsi="Times New Roman" w:cs="Times New Roman"/>
                <w:b/>
                <w:bCs/>
                <w:szCs w:val="22"/>
                <w:lang w:val="en-US"/>
              </w:rPr>
            </w:pPr>
            <w:r w:rsidRPr="00162A26">
              <w:rPr>
                <w:rFonts w:ascii="Times New Roman" w:eastAsia="SimSun" w:hAnsi="Times New Roman" w:cs="Times New Roman"/>
                <w:b/>
                <w:bCs/>
                <w:szCs w:val="22"/>
                <w:lang w:val="en-US"/>
              </w:rPr>
              <w:t xml:space="preserve">Hence, Moderator suggests for any remaining issues </w:t>
            </w:r>
            <w:r w:rsidR="00162A26" w:rsidRPr="00162A26">
              <w:rPr>
                <w:rFonts w:ascii="Times New Roman" w:eastAsia="SimSun" w:hAnsi="Times New Roman" w:cs="Times New Roman"/>
                <w:b/>
                <w:bCs/>
                <w:szCs w:val="22"/>
                <w:lang w:val="en-US"/>
              </w:rPr>
              <w:t>continue discussion next meeting.</w:t>
            </w:r>
          </w:p>
          <w:p w14:paraId="4FABB070" w14:textId="6F85C0C1" w:rsidR="006443DD" w:rsidRPr="00444C4D" w:rsidRDefault="006443DD" w:rsidP="001F3693">
            <w:pPr>
              <w:pStyle w:val="1"/>
              <w:ind w:left="0"/>
              <w:rPr>
                <w:rFonts w:ascii="Times New Roman" w:eastAsia="SimSun" w:hAnsi="Times New Roman" w:cs="Times New Roman"/>
                <w:sz w:val="18"/>
                <w:szCs w:val="18"/>
                <w:lang w:val="en-US"/>
              </w:rPr>
            </w:pPr>
          </w:p>
        </w:tc>
      </w:tr>
      <w:tr w:rsidR="00A034DC" w14:paraId="3800DA2B" w14:textId="77777777">
        <w:trPr>
          <w:trHeight w:val="1172"/>
        </w:trPr>
        <w:tc>
          <w:tcPr>
            <w:tcW w:w="1490" w:type="dxa"/>
          </w:tcPr>
          <w:p w14:paraId="7240FB6B" w14:textId="055127AE" w:rsidR="00A034DC" w:rsidRDefault="00A034DC" w:rsidP="00A034DC">
            <w:pPr>
              <w:pStyle w:val="1"/>
              <w:ind w:left="0"/>
              <w:rPr>
                <w:rFonts w:ascii="Times New Roman" w:eastAsia="Times New Roman" w:hAnsi="Times New Roman" w:cs="Times New Roman"/>
                <w:szCs w:val="20"/>
                <w:lang w:val="en-US" w:eastAsia="ja-JP"/>
              </w:rPr>
            </w:pPr>
            <w:r>
              <w:rPr>
                <w:rFonts w:ascii="Times New Roman" w:hAnsi="Times New Roman" w:cs="Times New Roman"/>
              </w:rPr>
              <w:t>vivo</w:t>
            </w:r>
          </w:p>
        </w:tc>
        <w:tc>
          <w:tcPr>
            <w:tcW w:w="8139" w:type="dxa"/>
          </w:tcPr>
          <w:p w14:paraId="156BE673" w14:textId="77777777" w:rsidR="00A034DC" w:rsidRPr="00A67054" w:rsidRDefault="00A034DC" w:rsidP="00A034DC">
            <w:pPr>
              <w:pStyle w:val="1"/>
              <w:ind w:left="0"/>
              <w:rPr>
                <w:rFonts w:ascii="Times New Roman" w:hAnsi="Times New Roman" w:cs="Times New Roman"/>
                <w:b/>
                <w:bCs/>
                <w:sz w:val="20"/>
                <w:szCs w:val="20"/>
                <w:u w:val="single"/>
                <w:lang w:val="en-US"/>
              </w:rPr>
            </w:pPr>
            <w:r w:rsidRPr="00A67054">
              <w:rPr>
                <w:rFonts w:ascii="Times New Roman" w:hAnsi="Times New Roman" w:cs="Times New Roman"/>
                <w:b/>
                <w:bCs/>
                <w:u w:val="single"/>
                <w:lang w:val="en-US"/>
              </w:rPr>
              <w:t>Comment #1 (Row 4, Column E)</w:t>
            </w:r>
          </w:p>
          <w:p w14:paraId="67749202" w14:textId="77777777" w:rsidR="00A034DC" w:rsidRPr="00A67054"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 xml:space="preserve">Parent IE </w:t>
            </w:r>
            <w:r>
              <w:rPr>
                <w:rFonts w:ascii="Times New Roman" w:hAnsi="Times New Roman" w:cs="Times New Roman"/>
                <w:lang w:val="en-US"/>
              </w:rPr>
              <w:t>should be</w:t>
            </w:r>
            <w:r w:rsidRPr="00A67054">
              <w:rPr>
                <w:rFonts w:ascii="Times New Roman" w:hAnsi="Times New Roman" w:cs="Times New Roman"/>
                <w:lang w:val="en-US"/>
              </w:rPr>
              <w:t xml:space="preserve"> csi-ReportSubConfig</w:t>
            </w:r>
            <w:r>
              <w:rPr>
                <w:rFonts w:ascii="Times New Roman" w:hAnsi="Times New Roman" w:cs="Times New Roman"/>
                <w:lang w:val="en-US"/>
              </w:rPr>
              <w:t xml:space="preserve">? If </w:t>
            </w:r>
            <w:r>
              <w:rPr>
                <w:rFonts w:ascii="Times New Roman" w:eastAsia="Times New Roman" w:hAnsi="Times New Roman" w:cs="Times New Roman"/>
                <w:szCs w:val="20"/>
                <w:lang w:val="en-US" w:eastAsia="ja-JP"/>
              </w:rPr>
              <w:t xml:space="preserve">it is </w:t>
            </w:r>
            <w:proofErr w:type="spellStart"/>
            <w:r>
              <w:rPr>
                <w:rFonts w:ascii="Times New Roman" w:eastAsia="Times New Roman" w:hAnsi="Times New Roman" w:cs="Times New Roman"/>
                <w:szCs w:val="20"/>
                <w:lang w:val="en-US" w:eastAsia="ja-JP"/>
              </w:rPr>
              <w:t>controvertial</w:t>
            </w:r>
            <w:proofErr w:type="spellEnd"/>
            <w:r>
              <w:rPr>
                <w:rFonts w:ascii="Times New Roman" w:eastAsia="Times New Roman" w:hAnsi="Times New Roman" w:cs="Times New Roman"/>
                <w:szCs w:val="20"/>
                <w:lang w:val="en-US" w:eastAsia="ja-JP"/>
              </w:rPr>
              <w:t>, we are fine to leave it as empty for RAN2 decision.</w:t>
            </w:r>
          </w:p>
          <w:p w14:paraId="7E123475" w14:textId="77777777" w:rsidR="00A034DC" w:rsidRPr="00A67054" w:rsidRDefault="00A034DC" w:rsidP="00A034DC">
            <w:pPr>
              <w:pStyle w:val="1"/>
              <w:ind w:left="0"/>
              <w:rPr>
                <w:rFonts w:ascii="Times New Roman" w:hAnsi="Times New Roman" w:cs="Times New Roman"/>
                <w:lang w:val="en-US"/>
              </w:rPr>
            </w:pPr>
          </w:p>
          <w:p w14:paraId="1B7375A0" w14:textId="77777777" w:rsidR="00A034DC" w:rsidRPr="00A67054" w:rsidRDefault="00A034DC" w:rsidP="00A034DC">
            <w:pPr>
              <w:pStyle w:val="1"/>
              <w:ind w:left="0"/>
              <w:rPr>
                <w:rFonts w:ascii="Times New Roman" w:hAnsi="Times New Roman" w:cs="Times New Roman"/>
                <w:b/>
                <w:bCs/>
                <w:u w:val="single"/>
                <w:lang w:val="en-US"/>
              </w:rPr>
            </w:pPr>
            <w:r w:rsidRPr="00A67054">
              <w:rPr>
                <w:rFonts w:ascii="Times New Roman" w:hAnsi="Times New Roman" w:cs="Times New Roman"/>
                <w:b/>
                <w:bCs/>
                <w:u w:val="single"/>
                <w:lang w:val="en-US"/>
              </w:rPr>
              <w:t>Comment #2 (Row 6, Column J)</w:t>
            </w:r>
          </w:p>
          <w:p w14:paraId="37743E30" w14:textId="77777777" w:rsidR="00A034DC" w:rsidRPr="00A67054"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 xml:space="preserve">It seems </w:t>
            </w:r>
            <w:proofErr w:type="spellStart"/>
            <w:r w:rsidRPr="00A67054">
              <w:rPr>
                <w:rFonts w:ascii="Times New Roman" w:hAnsi="Times New Roman" w:cs="Times New Roman"/>
                <w:lang w:val="en-US"/>
              </w:rPr>
              <w:t>powerControlOffset_old</w:t>
            </w:r>
            <w:proofErr w:type="spellEnd"/>
            <w:r w:rsidRPr="00A67054">
              <w:rPr>
                <w:rFonts w:ascii="Times New Roman" w:hAnsi="Times New Roman" w:cs="Times New Roman"/>
                <w:lang w:val="en-US"/>
              </w:rPr>
              <w:t xml:space="preserve"> is not defined yet. </w:t>
            </w:r>
          </w:p>
          <w:p w14:paraId="018280B9" w14:textId="77777777" w:rsidR="00A034DC" w:rsidRPr="00A67054"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 xml:space="preserve">Suggest to add “where </w:t>
            </w:r>
            <w:proofErr w:type="spellStart"/>
            <w:r w:rsidRPr="00A67054">
              <w:rPr>
                <w:rFonts w:ascii="Times New Roman" w:hAnsi="Times New Roman" w:cs="Times New Roman"/>
                <w:lang w:val="en-US"/>
              </w:rPr>
              <w:t>powerControlOffset_old</w:t>
            </w:r>
            <w:proofErr w:type="spellEnd"/>
            <w:r w:rsidRPr="00A67054">
              <w:rPr>
                <w:rFonts w:ascii="Times New Roman" w:hAnsi="Times New Roman" w:cs="Times New Roman"/>
                <w:lang w:val="en-US"/>
              </w:rPr>
              <w:t xml:space="preserve"> is the </w:t>
            </w:r>
            <w:proofErr w:type="spellStart"/>
            <w:r w:rsidRPr="00A67054">
              <w:rPr>
                <w:rFonts w:ascii="Times New Roman" w:hAnsi="Times New Roman" w:cs="Times New Roman"/>
                <w:lang w:val="en-US"/>
              </w:rPr>
              <w:t>powerControlOffset</w:t>
            </w:r>
            <w:proofErr w:type="spellEnd"/>
            <w:r w:rsidRPr="00A67054">
              <w:rPr>
                <w:rFonts w:ascii="Times New Roman" w:hAnsi="Times New Roman" w:cs="Times New Roman"/>
                <w:lang w:val="en-US"/>
              </w:rPr>
              <w:t xml:space="preserve"> provided in the CSI resource configuration”</w:t>
            </w:r>
          </w:p>
          <w:p w14:paraId="0690DF0D" w14:textId="77777777" w:rsidR="00A034DC" w:rsidRPr="00A67054" w:rsidRDefault="00A034DC" w:rsidP="00A034DC">
            <w:pPr>
              <w:pStyle w:val="1"/>
              <w:ind w:left="0"/>
              <w:rPr>
                <w:rFonts w:ascii="Times New Roman" w:hAnsi="Times New Roman" w:cs="Times New Roman"/>
                <w:lang w:val="en-US"/>
              </w:rPr>
            </w:pPr>
          </w:p>
          <w:p w14:paraId="7EC99EC8" w14:textId="77777777" w:rsidR="00A034DC" w:rsidRPr="00A67054" w:rsidRDefault="00A034DC" w:rsidP="00A034DC">
            <w:pPr>
              <w:pStyle w:val="1"/>
              <w:ind w:left="0"/>
              <w:rPr>
                <w:rFonts w:ascii="Times New Roman" w:hAnsi="Times New Roman" w:cs="Times New Roman"/>
                <w:b/>
                <w:bCs/>
                <w:u w:val="single"/>
                <w:lang w:val="en-US"/>
              </w:rPr>
            </w:pPr>
            <w:r w:rsidRPr="00A67054">
              <w:rPr>
                <w:rFonts w:ascii="Times New Roman" w:hAnsi="Times New Roman" w:cs="Times New Roman"/>
                <w:b/>
                <w:bCs/>
                <w:u w:val="single"/>
                <w:lang w:val="en-US"/>
              </w:rPr>
              <w:t>Comment #3 (Row 15, Column E and K)</w:t>
            </w:r>
          </w:p>
          <w:p w14:paraId="17DD58AD" w14:textId="77777777" w:rsidR="00A034DC" w:rsidRPr="00A67054"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Column E: Suggest to leave parent IE as empty and leave it to RAN2 decision on where to put this IE</w:t>
            </w:r>
          </w:p>
          <w:p w14:paraId="219F9C5F" w14:textId="77777777" w:rsidR="00A034DC" w:rsidRPr="00A67054"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 xml:space="preserve">Column K: Suggest to change to “Includes </w:t>
            </w:r>
            <w:r w:rsidRPr="00A67054">
              <w:rPr>
                <w:rFonts w:ascii="Times New Roman" w:hAnsi="Times New Roman" w:cs="Times New Roman"/>
                <w:color w:val="FF0000"/>
                <w:u w:val="single"/>
                <w:lang w:val="en-US"/>
              </w:rPr>
              <w:t>at least</w:t>
            </w:r>
            <w:r w:rsidRPr="00A67054">
              <w:rPr>
                <w:rFonts w:ascii="Times New Roman" w:hAnsi="Times New Roman" w:cs="Times New Roman"/>
                <w:lang w:val="en-US"/>
              </w:rPr>
              <w:t xml:space="preserve"> </w:t>
            </w:r>
            <w:proofErr w:type="spellStart"/>
            <w:r w:rsidRPr="00A67054">
              <w:rPr>
                <w:rFonts w:ascii="Times New Roman" w:hAnsi="Times New Roman" w:cs="Times New Roman"/>
                <w:lang w:val="en-US"/>
              </w:rPr>
              <w:t>cellDTRX</w:t>
            </w:r>
            <w:proofErr w:type="spellEnd"/>
            <w:r w:rsidRPr="00A67054">
              <w:rPr>
                <w:rFonts w:ascii="Times New Roman" w:hAnsi="Times New Roman" w:cs="Times New Roman"/>
                <w:lang w:val="en-US"/>
              </w:rPr>
              <w:t>-RNTI, sizeDCI-2-9” since row 23 may also be included in this IE</w:t>
            </w:r>
          </w:p>
          <w:p w14:paraId="033EB2D8" w14:textId="77777777" w:rsidR="00A034DC" w:rsidRPr="00A67054" w:rsidRDefault="00A034DC" w:rsidP="00A034DC">
            <w:pPr>
              <w:pStyle w:val="1"/>
              <w:ind w:left="0"/>
              <w:rPr>
                <w:rFonts w:ascii="Times New Roman" w:hAnsi="Times New Roman" w:cs="Times New Roman"/>
                <w:lang w:val="en-US"/>
              </w:rPr>
            </w:pPr>
          </w:p>
          <w:p w14:paraId="175FC324" w14:textId="77777777" w:rsidR="00A034DC" w:rsidRPr="00A67054" w:rsidRDefault="00A034DC" w:rsidP="00A034DC">
            <w:pPr>
              <w:pStyle w:val="1"/>
              <w:ind w:left="0"/>
              <w:rPr>
                <w:rFonts w:ascii="Times New Roman" w:hAnsi="Times New Roman" w:cs="Times New Roman"/>
                <w:b/>
                <w:bCs/>
                <w:u w:val="single"/>
                <w:lang w:val="en-US"/>
              </w:rPr>
            </w:pPr>
            <w:r w:rsidRPr="00A67054">
              <w:rPr>
                <w:rFonts w:ascii="Times New Roman" w:hAnsi="Times New Roman" w:cs="Times New Roman"/>
                <w:b/>
                <w:bCs/>
                <w:u w:val="single"/>
                <w:lang w:val="en-US"/>
              </w:rPr>
              <w:t>Comment #4 (Row 16 and 19)</w:t>
            </w:r>
          </w:p>
          <w:p w14:paraId="4FCDF82C" w14:textId="77777777" w:rsidR="00A034DC" w:rsidRPr="00A67054"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Row 16 is enough and there is no need of 19. Suggest to remove row 19. In our view, we can change Row 16 as stable.</w:t>
            </w:r>
          </w:p>
          <w:p w14:paraId="2BB69464" w14:textId="77777777" w:rsidR="00A034DC" w:rsidRPr="00A67054" w:rsidRDefault="00A034DC" w:rsidP="00A034DC">
            <w:pPr>
              <w:pStyle w:val="1"/>
              <w:ind w:left="0"/>
              <w:rPr>
                <w:rFonts w:ascii="Times New Roman" w:hAnsi="Times New Roman" w:cs="Times New Roman"/>
                <w:lang w:val="en-US"/>
              </w:rPr>
            </w:pPr>
          </w:p>
          <w:p w14:paraId="16678318" w14:textId="77777777" w:rsidR="00A034DC" w:rsidRPr="00A67054" w:rsidRDefault="00A034DC" w:rsidP="00A034DC">
            <w:pPr>
              <w:pStyle w:val="1"/>
              <w:ind w:left="0"/>
              <w:rPr>
                <w:rFonts w:ascii="Times New Roman" w:hAnsi="Times New Roman" w:cs="Times New Roman"/>
                <w:b/>
                <w:bCs/>
                <w:u w:val="single"/>
                <w:lang w:val="en-US"/>
              </w:rPr>
            </w:pPr>
            <w:r w:rsidRPr="00A67054">
              <w:rPr>
                <w:rFonts w:ascii="Times New Roman" w:hAnsi="Times New Roman" w:cs="Times New Roman"/>
                <w:b/>
                <w:bCs/>
                <w:u w:val="single"/>
                <w:lang w:val="en-US"/>
              </w:rPr>
              <w:t>Comment #5 (Row 21-23)</w:t>
            </w:r>
          </w:p>
          <w:p w14:paraId="1C1CDD21" w14:textId="77777777" w:rsidR="00A034DC" w:rsidRDefault="00A034DC" w:rsidP="00A034DC">
            <w:pPr>
              <w:pStyle w:val="1"/>
              <w:ind w:left="0"/>
              <w:rPr>
                <w:rFonts w:ascii="Times New Roman" w:hAnsi="Times New Roman" w:cs="Times New Roman"/>
                <w:lang w:val="en-US"/>
              </w:rPr>
            </w:pPr>
            <w:r w:rsidRPr="00A67054">
              <w:rPr>
                <w:rFonts w:ascii="Times New Roman" w:hAnsi="Times New Roman" w:cs="Times New Roman"/>
                <w:lang w:val="en-US"/>
              </w:rPr>
              <w:t>We support to include them since this exactly follows the signaling structure of SFI indication.</w:t>
            </w:r>
          </w:p>
          <w:p w14:paraId="1A5BF150" w14:textId="77777777" w:rsidR="00A034DC" w:rsidRDefault="00A034DC" w:rsidP="00A034DC">
            <w:pPr>
              <w:pStyle w:val="1"/>
              <w:ind w:left="0"/>
              <w:rPr>
                <w:rFonts w:ascii="Times New Roman" w:eastAsiaTheme="minorEastAsia" w:hAnsi="Times New Roman" w:cs="Times New Roman"/>
                <w:lang w:val="en-US"/>
              </w:rPr>
            </w:pPr>
          </w:p>
          <w:p w14:paraId="41FA3CF2" w14:textId="544557FD" w:rsidR="00A034DC" w:rsidRDefault="00A034DC" w:rsidP="00A034DC">
            <w:pPr>
              <w:pStyle w:val="1"/>
              <w:ind w:left="0"/>
              <w:rPr>
                <w:rFonts w:ascii="Arial" w:eastAsia="SimSun" w:hAnsi="Arial" w:cs="Arial"/>
                <w:sz w:val="18"/>
                <w:szCs w:val="18"/>
                <w:lang w:val="en-US"/>
              </w:rPr>
            </w:pPr>
            <w:r>
              <w:rPr>
                <w:rFonts w:ascii="Times New Roman" w:eastAsiaTheme="minorEastAsia" w:hAnsi="Times New Roman" w:cs="Times New Roman" w:hint="eastAsia"/>
                <w:lang w:val="en-US"/>
              </w:rPr>
              <w:lastRenderedPageBreak/>
              <w:t>F</w:t>
            </w:r>
            <w:r>
              <w:rPr>
                <w:rFonts w:ascii="Times New Roman" w:eastAsiaTheme="minorEastAsia" w:hAnsi="Times New Roman" w:cs="Times New Roman"/>
                <w:lang w:val="en-US"/>
              </w:rPr>
              <w:t>or Comment #4 and #5 related to unstable bullet, we are fine to continue discussion in next meeting.</w:t>
            </w:r>
          </w:p>
        </w:tc>
      </w:tr>
      <w:tr w:rsidR="00276559" w14:paraId="335BA81B" w14:textId="77777777">
        <w:trPr>
          <w:trHeight w:val="1172"/>
        </w:trPr>
        <w:tc>
          <w:tcPr>
            <w:tcW w:w="1490" w:type="dxa"/>
          </w:tcPr>
          <w:p w14:paraId="3C9F965A" w14:textId="52D6C16E" w:rsidR="00276559" w:rsidRPr="00276559" w:rsidRDefault="00276559" w:rsidP="00A034DC">
            <w:pPr>
              <w:pStyle w:val="1"/>
              <w:ind w:left="0"/>
              <w:rPr>
                <w:rFonts w:ascii="Times New Roman" w:hAnsi="Times New Roman" w:cs="Times New Roman"/>
                <w:lang w:val="en-US"/>
              </w:rPr>
            </w:pPr>
            <w:r w:rsidRPr="00276559">
              <w:rPr>
                <w:rFonts w:ascii="Times New Roman" w:hAnsi="Times New Roman" w:cs="Times New Roman"/>
                <w:lang w:val="en-US"/>
              </w:rPr>
              <w:lastRenderedPageBreak/>
              <w:t>Rapporteur (Huawei)</w:t>
            </w:r>
          </w:p>
        </w:tc>
        <w:tc>
          <w:tcPr>
            <w:tcW w:w="8139" w:type="dxa"/>
          </w:tcPr>
          <w:p w14:paraId="13C77367" w14:textId="77777777" w:rsidR="00276559" w:rsidRPr="00276559" w:rsidRDefault="00276559" w:rsidP="00A034DC">
            <w:pPr>
              <w:pStyle w:val="1"/>
              <w:ind w:left="0"/>
              <w:rPr>
                <w:rFonts w:ascii="Times New Roman" w:hAnsi="Times New Roman" w:cs="Times New Roman"/>
                <w:lang w:val="en-US"/>
              </w:rPr>
            </w:pPr>
          </w:p>
          <w:p w14:paraId="00BACF81" w14:textId="1B51E3DD" w:rsidR="00276559" w:rsidRPr="00276559" w:rsidRDefault="00276559" w:rsidP="00A034DC">
            <w:pPr>
              <w:pStyle w:val="1"/>
              <w:ind w:left="0"/>
              <w:rPr>
                <w:rFonts w:ascii="Times New Roman" w:hAnsi="Times New Roman" w:cs="Times New Roman"/>
                <w:lang w:val="en-US"/>
              </w:rPr>
            </w:pPr>
            <w:r w:rsidRPr="00276559">
              <w:rPr>
                <w:rFonts w:ascii="Times New Roman" w:hAnsi="Times New Roman" w:cs="Times New Roman"/>
                <w:lang w:val="en-US"/>
              </w:rPr>
              <w:t>@</w:t>
            </w:r>
            <w:r w:rsidRPr="00891DED">
              <w:rPr>
                <w:rFonts w:ascii="Times New Roman" w:hAnsi="Times New Roman" w:cs="Times New Roman"/>
                <w:b/>
                <w:lang w:val="en-US"/>
              </w:rPr>
              <w:t>LGe</w:t>
            </w:r>
          </w:p>
          <w:p w14:paraId="19B742AF" w14:textId="0AB807BE" w:rsidR="00276559" w:rsidRDefault="00276559" w:rsidP="00A034DC">
            <w:pPr>
              <w:pStyle w:val="1"/>
              <w:ind w:left="0"/>
              <w:rPr>
                <w:rFonts w:ascii="Times New Roman" w:hAnsi="Times New Roman" w:cs="Times New Roman"/>
                <w:lang w:val="en-US"/>
              </w:rPr>
            </w:pPr>
            <w:r w:rsidRPr="00276559">
              <w:rPr>
                <w:rFonts w:ascii="Times New Roman" w:hAnsi="Times New Roman" w:cs="Times New Roman"/>
                <w:lang w:val="en-US"/>
              </w:rPr>
              <w:t>Thanks Seonwook</w:t>
            </w:r>
            <w:r>
              <w:rPr>
                <w:rFonts w:ascii="Times New Roman" w:hAnsi="Times New Roman" w:cs="Times New Roman"/>
                <w:lang w:val="en-US"/>
              </w:rPr>
              <w:t xml:space="preserve"> for being flexible. </w:t>
            </w:r>
            <w:proofErr w:type="spellStart"/>
            <w:r>
              <w:rPr>
                <w:rFonts w:ascii="Times New Roman" w:hAnsi="Times New Roman" w:cs="Times New Roman"/>
                <w:lang w:val="en-US"/>
              </w:rPr>
              <w:t>Coments</w:t>
            </w:r>
            <w:proofErr w:type="spellEnd"/>
            <w:r>
              <w:rPr>
                <w:rFonts w:ascii="Times New Roman" w:hAnsi="Times New Roman" w:cs="Times New Roman"/>
                <w:lang w:val="en-US"/>
              </w:rPr>
              <w:t xml:space="preserve"> are mostly taken however the rows of stable/unstable may not be changed as there are other views. But your comments contribute to formulate a better shape a lot. Thanks!</w:t>
            </w:r>
          </w:p>
          <w:p w14:paraId="61EEE1A9" w14:textId="77777777" w:rsidR="00276559" w:rsidRPr="00276559" w:rsidRDefault="00276559" w:rsidP="00A034DC">
            <w:pPr>
              <w:pStyle w:val="1"/>
              <w:ind w:left="0"/>
              <w:rPr>
                <w:rFonts w:ascii="Times New Roman" w:hAnsi="Times New Roman" w:cs="Times New Roman"/>
                <w:lang w:val="en-US"/>
              </w:rPr>
            </w:pPr>
          </w:p>
          <w:p w14:paraId="2685FD9B" w14:textId="2E38B738" w:rsidR="00276559" w:rsidRDefault="00276559" w:rsidP="00A034DC">
            <w:pPr>
              <w:pStyle w:val="1"/>
              <w:ind w:left="0"/>
              <w:rPr>
                <w:rFonts w:ascii="Times New Roman" w:hAnsi="Times New Roman" w:cs="Times New Roman"/>
                <w:lang w:val="en-US"/>
              </w:rPr>
            </w:pPr>
            <w:r>
              <w:rPr>
                <w:rFonts w:ascii="Times New Roman" w:hAnsi="Times New Roman" w:cs="Times New Roman"/>
                <w:lang w:val="en-US"/>
              </w:rPr>
              <w:t>@</w:t>
            </w:r>
            <w:r w:rsidRPr="00891DED">
              <w:rPr>
                <w:rFonts w:ascii="Times New Roman" w:hAnsi="Times New Roman" w:cs="Times New Roman"/>
                <w:b/>
                <w:lang w:val="en-US"/>
              </w:rPr>
              <w:t>Samsung</w:t>
            </w:r>
          </w:p>
          <w:p w14:paraId="50D998F7" w14:textId="3CFFEDF5" w:rsidR="00276559" w:rsidRDefault="00276559" w:rsidP="00A034DC">
            <w:pPr>
              <w:pStyle w:val="1"/>
              <w:ind w:left="0"/>
              <w:rPr>
                <w:rFonts w:ascii="Times New Roman" w:hAnsi="Times New Roman" w:cs="Times New Roman"/>
                <w:lang w:val="en-US"/>
              </w:rPr>
            </w:pPr>
            <w:r>
              <w:rPr>
                <w:rFonts w:ascii="Times New Roman" w:hAnsi="Times New Roman" w:cs="Times New Roman"/>
                <w:lang w:val="en-US"/>
              </w:rPr>
              <w:t>R21-23 are kept unstable. Actually, also R16 and R19.</w:t>
            </w:r>
          </w:p>
          <w:p w14:paraId="4158B023" w14:textId="77777777" w:rsidR="00276559" w:rsidRDefault="00276559" w:rsidP="00A034DC">
            <w:pPr>
              <w:pStyle w:val="1"/>
              <w:ind w:left="0"/>
              <w:rPr>
                <w:rFonts w:ascii="Times New Roman" w:hAnsi="Times New Roman" w:cs="Times New Roman"/>
                <w:lang w:val="en-US"/>
              </w:rPr>
            </w:pPr>
          </w:p>
          <w:p w14:paraId="026A0A48" w14:textId="0A34A071" w:rsidR="00276559" w:rsidRDefault="00276559" w:rsidP="00A034DC">
            <w:pPr>
              <w:pStyle w:val="1"/>
              <w:ind w:left="0"/>
              <w:rPr>
                <w:rFonts w:ascii="Times New Roman" w:hAnsi="Times New Roman" w:cs="Times New Roman"/>
                <w:lang w:val="en-US"/>
              </w:rPr>
            </w:pPr>
            <w:r>
              <w:rPr>
                <w:rFonts w:ascii="Times New Roman" w:hAnsi="Times New Roman" w:cs="Times New Roman"/>
                <w:lang w:val="en-US"/>
              </w:rPr>
              <w:t>@</w:t>
            </w:r>
            <w:r w:rsidRPr="00891DED">
              <w:rPr>
                <w:rFonts w:ascii="Times New Roman" w:hAnsi="Times New Roman" w:cs="Times New Roman"/>
                <w:b/>
                <w:lang w:val="en-US"/>
              </w:rPr>
              <w:t>Ericsson</w:t>
            </w:r>
          </w:p>
          <w:p w14:paraId="1FFBD57C" w14:textId="095AC382" w:rsidR="00276559" w:rsidRPr="00276559" w:rsidRDefault="00276559" w:rsidP="00276559">
            <w:pPr>
              <w:pStyle w:val="1"/>
              <w:rPr>
                <w:rFonts w:ascii="Times New Roman" w:hAnsi="Times New Roman" w:cs="Times New Roman"/>
                <w:lang w:val="en-US"/>
              </w:rPr>
            </w:pPr>
            <w:r>
              <w:rPr>
                <w:rFonts w:ascii="Times New Roman" w:hAnsi="Times New Roman" w:cs="Times New Roman"/>
                <w:lang w:val="en-US"/>
              </w:rPr>
              <w:t>Thanks for following up! I feel it is ok to remove “</w:t>
            </w:r>
            <w:proofErr w:type="spellStart"/>
            <w:r>
              <w:rPr>
                <w:rFonts w:ascii="Times New Roman" w:hAnsi="Times New Roman" w:cs="Times New Roman"/>
                <w:lang w:val="en-US"/>
              </w:rPr>
              <w:t>optioanlly</w:t>
            </w:r>
            <w:proofErr w:type="spellEnd"/>
            <w:r>
              <w:rPr>
                <w:rFonts w:ascii="Times New Roman" w:hAnsi="Times New Roman" w:cs="Times New Roman"/>
                <w:lang w:val="en-US"/>
              </w:rPr>
              <w:t>” as there is “</w:t>
            </w:r>
            <w:r w:rsidRPr="00276559">
              <w:rPr>
                <w:rFonts w:ascii="Times New Roman" w:hAnsi="Times New Roman" w:cs="Times New Roman"/>
                <w:lang w:val="en-US"/>
              </w:rPr>
              <w:t>Note 3: A sub-c</w:t>
            </w:r>
            <w:r>
              <w:rPr>
                <w:rFonts w:ascii="Times New Roman" w:hAnsi="Times New Roman" w:cs="Times New Roman"/>
                <w:lang w:val="en-US"/>
              </w:rPr>
              <w:t xml:space="preserve">onfiguration always contains at </w:t>
            </w:r>
            <w:r w:rsidRPr="00276559">
              <w:rPr>
                <w:rFonts w:ascii="Times New Roman" w:hAnsi="Times New Roman" w:cs="Times New Roman"/>
                <w:lang w:val="en-US"/>
              </w:rPr>
              <w:t>least one of 1) and 2).</w:t>
            </w:r>
            <w:r>
              <w:rPr>
                <w:rFonts w:ascii="Times New Roman" w:hAnsi="Times New Roman" w:cs="Times New Roman"/>
                <w:lang w:val="en-US"/>
              </w:rPr>
              <w:t xml:space="preserve">” So either 1), or 2) or both can be possible. </w:t>
            </w:r>
          </w:p>
          <w:p w14:paraId="5E0B3F9E" w14:textId="77777777" w:rsidR="00276559" w:rsidRDefault="00276559" w:rsidP="00A034DC">
            <w:pPr>
              <w:pStyle w:val="1"/>
              <w:ind w:left="0"/>
              <w:rPr>
                <w:rFonts w:ascii="Times New Roman" w:hAnsi="Times New Roman" w:cs="Times New Roman"/>
                <w:lang w:val="en-US"/>
              </w:rPr>
            </w:pPr>
          </w:p>
          <w:p w14:paraId="70947519" w14:textId="4C75511D" w:rsidR="00276559" w:rsidRDefault="00276559" w:rsidP="00A034DC">
            <w:pPr>
              <w:pStyle w:val="1"/>
              <w:ind w:left="0"/>
              <w:rPr>
                <w:rFonts w:ascii="Times New Roman" w:hAnsi="Times New Roman" w:cs="Times New Roman"/>
                <w:lang w:val="en-US"/>
              </w:rPr>
            </w:pPr>
            <w:r>
              <w:rPr>
                <w:rFonts w:ascii="Times New Roman" w:hAnsi="Times New Roman" w:cs="Times New Roman"/>
                <w:lang w:val="en-US"/>
              </w:rPr>
              <w:t>@</w:t>
            </w:r>
            <w:r w:rsidRPr="00891DED">
              <w:rPr>
                <w:rFonts w:ascii="Times New Roman" w:hAnsi="Times New Roman" w:cs="Times New Roman"/>
                <w:b/>
                <w:lang w:val="en-US"/>
              </w:rPr>
              <w:t>vivo</w:t>
            </w:r>
          </w:p>
          <w:p w14:paraId="4BB5A5F8" w14:textId="56F7327E" w:rsidR="00276559" w:rsidRDefault="00276559" w:rsidP="00A034DC">
            <w:pPr>
              <w:pStyle w:val="1"/>
              <w:ind w:left="0"/>
              <w:rPr>
                <w:rFonts w:ascii="Times New Roman" w:hAnsi="Times New Roman" w:cs="Times New Roman"/>
                <w:lang w:val="en-US"/>
              </w:rPr>
            </w:pPr>
            <w:r>
              <w:rPr>
                <w:rFonts w:ascii="Times New Roman" w:hAnsi="Times New Roman" w:cs="Times New Roman"/>
                <w:lang w:val="en-US"/>
              </w:rPr>
              <w:t xml:space="preserve">Thanks for the comments. </w:t>
            </w:r>
          </w:p>
          <w:p w14:paraId="6458FCFD" w14:textId="77777777" w:rsidR="00276559" w:rsidRDefault="00276559" w:rsidP="00A034DC">
            <w:pPr>
              <w:pStyle w:val="1"/>
              <w:ind w:left="0"/>
              <w:rPr>
                <w:rFonts w:ascii="Times New Roman" w:hAnsi="Times New Roman" w:cs="Times New Roman"/>
                <w:lang w:val="en-US"/>
              </w:rPr>
            </w:pPr>
          </w:p>
          <w:p w14:paraId="44EE615B" w14:textId="369F5E2A" w:rsidR="00276559" w:rsidRDefault="00276559" w:rsidP="00A034DC">
            <w:pPr>
              <w:pStyle w:val="1"/>
              <w:ind w:left="0"/>
              <w:rPr>
                <w:rFonts w:ascii="Times New Roman" w:hAnsi="Times New Roman" w:cs="Times New Roman"/>
                <w:lang w:val="en-US"/>
              </w:rPr>
            </w:pPr>
            <w:r w:rsidRPr="00276559">
              <w:rPr>
                <w:rFonts w:ascii="Times New Roman" w:hAnsi="Times New Roman" w:cs="Times New Roman"/>
                <w:highlight w:val="yellow"/>
                <w:lang w:val="en-US"/>
              </w:rPr>
              <w:t>@All</w:t>
            </w:r>
          </w:p>
          <w:p w14:paraId="1AEC34C5" w14:textId="75CE3391" w:rsidR="00276559" w:rsidRDefault="00276559" w:rsidP="00A034DC">
            <w:pPr>
              <w:pStyle w:val="1"/>
              <w:ind w:left="0"/>
              <w:rPr>
                <w:rFonts w:ascii="Times New Roman" w:hAnsi="Times New Roman" w:cs="Times New Roman"/>
                <w:lang w:val="en-US"/>
              </w:rPr>
            </w:pPr>
            <w:r>
              <w:rPr>
                <w:rFonts w:ascii="Times New Roman" w:hAnsi="Times New Roman" w:cs="Times New Roman"/>
                <w:lang w:val="en-US"/>
              </w:rPr>
              <w:t>In general I prefer do not change the status of rows (stable or unstable)</w:t>
            </w:r>
            <w:r w:rsidR="00891DED">
              <w:rPr>
                <w:rFonts w:ascii="Times New Roman" w:hAnsi="Times New Roman" w:cs="Times New Roman"/>
                <w:lang w:val="en-US"/>
              </w:rPr>
              <w:t xml:space="preserve"> so that we can be safe. If heavy changes are suggested, I will only be able to change a stable row to unstable, no intention to create new “stable” ones at last minute. </w:t>
            </w:r>
          </w:p>
          <w:p w14:paraId="49389F7B" w14:textId="3A273E09" w:rsidR="00891DED" w:rsidRDefault="00891DED" w:rsidP="00A034DC">
            <w:pPr>
              <w:pStyle w:val="1"/>
              <w:ind w:left="0"/>
              <w:rPr>
                <w:rFonts w:ascii="Times New Roman" w:hAnsi="Times New Roman" w:cs="Times New Roman"/>
                <w:lang w:val="en-US"/>
              </w:rPr>
            </w:pPr>
            <w:r>
              <w:rPr>
                <w:rFonts w:ascii="Times New Roman" w:hAnsi="Times New Roman" w:cs="Times New Roman"/>
                <w:lang w:val="en-US"/>
              </w:rPr>
              <w:t>Therefore, with comments from last day, compared to v4,</w:t>
            </w:r>
          </w:p>
          <w:p w14:paraId="166B1611" w14:textId="77777777" w:rsidR="00276559" w:rsidRPr="00891DED" w:rsidRDefault="00891DED" w:rsidP="00891DED">
            <w:pPr>
              <w:pStyle w:val="1"/>
              <w:numPr>
                <w:ilvl w:val="0"/>
                <w:numId w:val="22"/>
              </w:numPr>
              <w:rPr>
                <w:rFonts w:ascii="Times New Roman" w:hAnsi="Times New Roman" w:cs="Times New Roman"/>
                <w:lang w:val="en-US"/>
              </w:rPr>
            </w:pPr>
            <w:r w:rsidRPr="00891DED">
              <w:rPr>
                <w:rFonts w:ascii="Times New Roman" w:hAnsi="Times New Roman" w:cs="Times New Roman"/>
                <w:color w:val="FF0000"/>
                <w:lang w:val="en-US"/>
              </w:rPr>
              <w:t xml:space="preserve">no </w:t>
            </w:r>
            <w:r>
              <w:rPr>
                <w:rFonts w:ascii="Times New Roman" w:hAnsi="Times New Roman" w:cs="Times New Roman"/>
                <w:color w:val="FF0000"/>
                <w:lang w:val="en-US"/>
              </w:rPr>
              <w:t>new</w:t>
            </w:r>
            <w:r w:rsidRPr="00891DED">
              <w:rPr>
                <w:rFonts w:ascii="Times New Roman" w:hAnsi="Times New Roman" w:cs="Times New Roman"/>
                <w:color w:val="FF0000"/>
                <w:lang w:val="en-US"/>
              </w:rPr>
              <w:t xml:space="preserve"> stable rows</w:t>
            </w:r>
            <w:r>
              <w:rPr>
                <w:rFonts w:ascii="Times New Roman" w:hAnsi="Times New Roman" w:cs="Times New Roman"/>
                <w:color w:val="FF0000"/>
                <w:lang w:val="en-US"/>
              </w:rPr>
              <w:t xml:space="preserve"> are present</w:t>
            </w:r>
          </w:p>
          <w:p w14:paraId="253A4393" w14:textId="5769BC82" w:rsidR="00891DED" w:rsidRPr="00891DED" w:rsidRDefault="00891DED" w:rsidP="00891DED">
            <w:pPr>
              <w:pStyle w:val="1"/>
              <w:numPr>
                <w:ilvl w:val="0"/>
                <w:numId w:val="22"/>
              </w:numPr>
              <w:rPr>
                <w:rFonts w:ascii="Times New Roman" w:hAnsi="Times New Roman" w:cs="Times New Roman"/>
                <w:lang w:val="en-US"/>
              </w:rPr>
            </w:pPr>
            <w:r>
              <w:rPr>
                <w:rFonts w:ascii="Times New Roman" w:hAnsi="Times New Roman" w:cs="Times New Roman"/>
                <w:color w:val="FF0000"/>
                <w:lang w:val="en-US"/>
              </w:rPr>
              <w:t>v5 including changes and a clean-sheet is uploaded</w:t>
            </w:r>
            <w:r w:rsidR="00460468">
              <w:rPr>
                <w:rFonts w:ascii="Times New Roman" w:hAnsi="Times New Roman" w:cs="Times New Roman"/>
                <w:color w:val="FF0000"/>
                <w:lang w:val="en-US"/>
              </w:rPr>
              <w:t xml:space="preserve"> </w:t>
            </w:r>
            <w:hyperlink r:id="rId20" w:history="1">
              <w:r w:rsidR="00460468" w:rsidRPr="00460468">
                <w:rPr>
                  <w:rStyle w:val="Hyperlink"/>
                  <w:rFonts w:ascii="Microsoft YaHei" w:eastAsia="Microsoft YaHei" w:hAnsi="Microsoft YaHei" w:hint="eastAsia"/>
                  <w:sz w:val="19"/>
                  <w:szCs w:val="19"/>
                  <w:lang w:val="en-US"/>
                </w:rPr>
                <w:t>R18_RRC_NES_post114bis_rev_v5.1.xlsx</w:t>
              </w:r>
            </w:hyperlink>
            <w:r>
              <w:rPr>
                <w:rFonts w:ascii="Times New Roman" w:hAnsi="Times New Roman" w:cs="Times New Roman"/>
                <w:color w:val="FF0000"/>
                <w:lang w:val="en-US"/>
              </w:rPr>
              <w:t xml:space="preserve">. </w:t>
            </w:r>
          </w:p>
          <w:p w14:paraId="6323B979" w14:textId="20024D89" w:rsidR="00891DED" w:rsidRPr="00891DED" w:rsidRDefault="00891DED" w:rsidP="00891DED">
            <w:pPr>
              <w:pStyle w:val="1"/>
              <w:numPr>
                <w:ilvl w:val="0"/>
                <w:numId w:val="22"/>
              </w:numPr>
              <w:rPr>
                <w:rFonts w:ascii="Times New Roman" w:hAnsi="Times New Roman" w:cs="Times New Roman"/>
                <w:lang w:val="en-US"/>
              </w:rPr>
            </w:pPr>
            <w:r>
              <w:rPr>
                <w:rFonts w:ascii="Times New Roman" w:hAnsi="Times New Roman" w:cs="Times New Roman"/>
                <w:color w:val="FF0000"/>
                <w:lang w:val="en-US"/>
              </w:rPr>
              <w:t>If any comment occurs to a ‘stable’ row, that row will be marked as unstable</w:t>
            </w:r>
          </w:p>
          <w:p w14:paraId="7C92AAD6" w14:textId="77777777" w:rsidR="00460468" w:rsidRDefault="00460468" w:rsidP="00891DED">
            <w:pPr>
              <w:pStyle w:val="1"/>
              <w:ind w:left="0"/>
              <w:rPr>
                <w:rFonts w:ascii="Times New Roman" w:hAnsi="Times New Roman" w:cs="Times New Roman"/>
                <w:lang w:val="en-US"/>
              </w:rPr>
            </w:pPr>
          </w:p>
          <w:p w14:paraId="223B88EF" w14:textId="1DEFFB0F" w:rsidR="00891DED" w:rsidRDefault="00460468" w:rsidP="00891DED">
            <w:pPr>
              <w:pStyle w:val="1"/>
              <w:ind w:left="0"/>
              <w:rPr>
                <w:rFonts w:ascii="Times New Roman" w:hAnsi="Times New Roman" w:cs="Times New Roman"/>
                <w:lang w:val="en-US"/>
              </w:rPr>
            </w:pPr>
            <w:r>
              <w:rPr>
                <w:rFonts w:ascii="Times New Roman" w:hAnsi="Times New Roman" w:cs="Times New Roman"/>
                <w:lang w:val="en-US"/>
              </w:rPr>
              <w:t>@</w:t>
            </w:r>
            <w:r w:rsidRPr="00460468">
              <w:rPr>
                <w:rFonts w:ascii="Times New Roman" w:eastAsia="Times New Roman" w:hAnsi="Times New Roman" w:cs="Times New Roman"/>
                <w:b/>
                <w:szCs w:val="20"/>
                <w:highlight w:val="yellow"/>
                <w:lang w:val="en-US" w:eastAsia="ja-JP"/>
              </w:rPr>
              <w:t>Moderator</w:t>
            </w:r>
          </w:p>
          <w:p w14:paraId="1A7F321D" w14:textId="6CBB6B4A" w:rsidR="00460468" w:rsidRDefault="00460468" w:rsidP="00891DED">
            <w:pPr>
              <w:pStyle w:val="1"/>
              <w:ind w:left="0"/>
              <w:rPr>
                <w:rFonts w:ascii="Times New Roman" w:hAnsi="Times New Roman" w:cs="Times New Roman"/>
                <w:lang w:val="en-US"/>
              </w:rPr>
            </w:pPr>
            <w:r>
              <w:rPr>
                <w:rFonts w:ascii="Times New Roman" w:hAnsi="Times New Roman" w:cs="Times New Roman"/>
                <w:lang w:val="en-US"/>
              </w:rPr>
              <w:t>If no more comments, you could consider to use the “NES-clean” sheet in the v5.1 to generate the sheet for LS to RAN2.</w:t>
            </w:r>
          </w:p>
          <w:p w14:paraId="5157E0E6" w14:textId="2712C70D" w:rsidR="00460468" w:rsidRPr="00276559" w:rsidRDefault="00460468" w:rsidP="00891DED">
            <w:pPr>
              <w:pStyle w:val="1"/>
              <w:ind w:left="0"/>
              <w:rPr>
                <w:rFonts w:ascii="Times New Roman" w:hAnsi="Times New Roman" w:cs="Times New Roman"/>
                <w:lang w:val="en-US"/>
              </w:rPr>
            </w:pPr>
          </w:p>
        </w:tc>
      </w:tr>
      <w:tr w:rsidR="002661DE" w14:paraId="2C970AA3" w14:textId="77777777" w:rsidTr="002661DE">
        <w:trPr>
          <w:trHeight w:val="1172"/>
        </w:trPr>
        <w:tc>
          <w:tcPr>
            <w:tcW w:w="1490" w:type="dxa"/>
            <w:shd w:val="clear" w:color="auto" w:fill="5B9BD5" w:themeFill="accent5"/>
          </w:tcPr>
          <w:p w14:paraId="4039BD22" w14:textId="62344AE4" w:rsidR="002661DE" w:rsidRPr="00276559" w:rsidRDefault="002661DE" w:rsidP="00A034DC">
            <w:pPr>
              <w:pStyle w:val="1"/>
              <w:ind w:left="0"/>
              <w:rPr>
                <w:rFonts w:ascii="Times New Roman" w:hAnsi="Times New Roman" w:cs="Times New Roman"/>
                <w:lang w:val="en-US"/>
              </w:rPr>
            </w:pPr>
            <w:r>
              <w:rPr>
                <w:rFonts w:ascii="Times New Roman" w:hAnsi="Times New Roman" w:cs="Times New Roman"/>
                <w:lang w:val="en-US"/>
              </w:rPr>
              <w:t>Moderator</w:t>
            </w:r>
          </w:p>
        </w:tc>
        <w:tc>
          <w:tcPr>
            <w:tcW w:w="8139" w:type="dxa"/>
          </w:tcPr>
          <w:p w14:paraId="66BFE226" w14:textId="77777777" w:rsidR="002661DE" w:rsidRDefault="002661DE" w:rsidP="00A034DC">
            <w:pPr>
              <w:pStyle w:val="1"/>
              <w:ind w:left="0"/>
              <w:rPr>
                <w:rFonts w:ascii="Times New Roman" w:hAnsi="Times New Roman" w:cs="Times New Roman"/>
                <w:lang w:val="en-US"/>
              </w:rPr>
            </w:pPr>
            <w:r>
              <w:rPr>
                <w:rFonts w:ascii="Times New Roman" w:hAnsi="Times New Roman" w:cs="Times New Roman"/>
                <w:lang w:val="en-US"/>
              </w:rPr>
              <w:t xml:space="preserve">Thanks for the careful review and the </w:t>
            </w:r>
            <w:proofErr w:type="spellStart"/>
            <w:r>
              <w:rPr>
                <w:rFonts w:ascii="Times New Roman" w:hAnsi="Times New Roman" w:cs="Times New Roman"/>
                <w:lang w:val="en-US"/>
              </w:rPr>
              <w:t>greamt</w:t>
            </w:r>
            <w:proofErr w:type="spellEnd"/>
            <w:r>
              <w:rPr>
                <w:rFonts w:ascii="Times New Roman" w:hAnsi="Times New Roman" w:cs="Times New Roman"/>
                <w:lang w:val="en-US"/>
              </w:rPr>
              <w:t xml:space="preserve"> efforts by Rapporteur.</w:t>
            </w:r>
          </w:p>
          <w:p w14:paraId="6783FC8F" w14:textId="77777777" w:rsidR="00275313" w:rsidRDefault="00E05625" w:rsidP="00A034D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updates suggested by Rapporteur are implemented</w:t>
            </w:r>
            <w:r w:rsidR="00275313">
              <w:rPr>
                <w:rFonts w:ascii="Times New Roman" w:eastAsia="Times New Roman" w:hAnsi="Times New Roman" w:cs="Times New Roman"/>
                <w:szCs w:val="20"/>
                <w:lang w:val="en-US" w:eastAsia="ja-JP"/>
              </w:rPr>
              <w:t xml:space="preserve"> (clean version)</w:t>
            </w:r>
            <w:r w:rsidR="00B54C5E">
              <w:rPr>
                <w:rFonts w:ascii="Times New Roman" w:eastAsia="Times New Roman" w:hAnsi="Times New Roman" w:cs="Times New Roman"/>
                <w:szCs w:val="20"/>
                <w:lang w:val="en-US" w:eastAsia="ja-JP"/>
              </w:rPr>
              <w:t xml:space="preserve"> with the following updates by Moderator:</w:t>
            </w:r>
          </w:p>
          <w:p w14:paraId="02C54270" w14:textId="77777777" w:rsidR="00B54C5E" w:rsidRDefault="00B54C5E" w:rsidP="00B54C5E">
            <w:pPr>
              <w:pStyle w:val="1"/>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Parameters in 3 rows were already sent to RAN2 by previous LS. Therefore, only the changes of these </w:t>
            </w:r>
            <w:proofErr w:type="spellStart"/>
            <w:r>
              <w:rPr>
                <w:rFonts w:ascii="Times New Roman" w:eastAsia="Times New Roman" w:hAnsi="Times New Roman" w:cs="Times New Roman"/>
                <w:szCs w:val="20"/>
                <w:lang w:val="en-US" w:eastAsia="ja-JP"/>
              </w:rPr>
              <w:t>rwos</w:t>
            </w:r>
            <w:proofErr w:type="spellEnd"/>
            <w:r>
              <w:rPr>
                <w:rFonts w:ascii="Times New Roman" w:eastAsia="Times New Roman" w:hAnsi="Times New Roman" w:cs="Times New Roman"/>
                <w:szCs w:val="20"/>
                <w:lang w:val="en-US" w:eastAsia="ja-JP"/>
              </w:rPr>
              <w:t xml:space="preserve"> are shown in blue color, and the rest with back color (please see color coding guideline in section 5.3)</w:t>
            </w:r>
          </w:p>
          <w:p w14:paraId="191C6F6A" w14:textId="77777777" w:rsidR="00B54C5E" w:rsidRDefault="00B54C5E" w:rsidP="00B54C5E">
            <w:pPr>
              <w:pStyle w:val="1"/>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unstable parameters are in</w:t>
            </w:r>
            <w:r w:rsidR="009E7529">
              <w:rPr>
                <w:rFonts w:ascii="Times New Roman" w:eastAsia="Times New Roman" w:hAnsi="Times New Roman" w:cs="Times New Roman"/>
                <w:szCs w:val="20"/>
                <w:lang w:val="en-US" w:eastAsia="ja-JP"/>
              </w:rPr>
              <w:t xml:space="preserve">cluded (4 rows) for completeness for </w:t>
            </w:r>
            <w:proofErr w:type="spellStart"/>
            <w:r w:rsidR="009E7529">
              <w:rPr>
                <w:rFonts w:ascii="Times New Roman" w:eastAsia="Times New Roman" w:hAnsi="Times New Roman" w:cs="Times New Roman"/>
                <w:szCs w:val="20"/>
                <w:lang w:val="en-US" w:eastAsia="ja-JP"/>
              </w:rPr>
              <w:t>furthure</w:t>
            </w:r>
            <w:proofErr w:type="spellEnd"/>
            <w:r w:rsidR="009E7529">
              <w:rPr>
                <w:rFonts w:ascii="Times New Roman" w:eastAsia="Times New Roman" w:hAnsi="Times New Roman" w:cs="Times New Roman"/>
                <w:szCs w:val="20"/>
                <w:lang w:val="en-US" w:eastAsia="ja-JP"/>
              </w:rPr>
              <w:t xml:space="preserve"> work in RAN1 (please see section 5.3).</w:t>
            </w:r>
          </w:p>
          <w:p w14:paraId="0219A336" w14:textId="44522C3D" w:rsidR="009E7529" w:rsidRPr="00B54C5E" w:rsidRDefault="008477AB" w:rsidP="00B54C5E">
            <w:pPr>
              <w:pStyle w:val="1"/>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rest are equivalent as in clean version.</w:t>
            </w:r>
          </w:p>
        </w:tc>
      </w:tr>
    </w:tbl>
    <w:p w14:paraId="0D0CA07B" w14:textId="77777777" w:rsidR="00502802" w:rsidRDefault="00502802">
      <w:pPr>
        <w:rPr>
          <w:rFonts w:ascii="Times New Roman" w:hAnsi="Times New Roman" w:cs="Times New Roman"/>
          <w:sz w:val="22"/>
          <w:lang w:eastAsia="ja-JP"/>
        </w:rPr>
      </w:pPr>
    </w:p>
    <w:p w14:paraId="38755292" w14:textId="77777777" w:rsidR="00502802" w:rsidRDefault="009B154B">
      <w:pPr>
        <w:pStyle w:val="Heading3"/>
      </w:pPr>
      <w:r>
        <w:t>2.1.9</w:t>
      </w:r>
      <w:r>
        <w:tab/>
      </w:r>
      <w:proofErr w:type="spellStart"/>
      <w:r>
        <w:t>CovEnh</w:t>
      </w:r>
      <w:proofErr w:type="spellEnd"/>
      <w:r>
        <w:t xml:space="preserve"> (WI code: NR_cov_enh2)</w:t>
      </w:r>
    </w:p>
    <w:tbl>
      <w:tblPr>
        <w:tblStyle w:val="TableGrid"/>
        <w:tblW w:w="9629" w:type="dxa"/>
        <w:tblLayout w:type="fixed"/>
        <w:tblLook w:val="04A0" w:firstRow="1" w:lastRow="0" w:firstColumn="1" w:lastColumn="0" w:noHBand="0" w:noVBand="1"/>
      </w:tblPr>
      <w:tblGrid>
        <w:gridCol w:w="1490"/>
        <w:gridCol w:w="8139"/>
      </w:tblGrid>
      <w:tr w:rsidR="00502802" w14:paraId="4B153013" w14:textId="77777777">
        <w:tc>
          <w:tcPr>
            <w:tcW w:w="9629" w:type="dxa"/>
            <w:gridSpan w:val="2"/>
            <w:shd w:val="clear" w:color="auto" w:fill="auto"/>
          </w:tcPr>
          <w:p w14:paraId="07ED743F"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1"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CovEnh</w:t>
            </w:r>
            <w:r>
              <w:rPr>
                <w:rFonts w:ascii="Times New Roman" w:hAnsi="Times New Roman" w:cs="Times New Roman"/>
                <w:sz w:val="20"/>
                <w:szCs w:val="20"/>
              </w:rPr>
              <w:t>.</w:t>
            </w:r>
          </w:p>
          <w:p w14:paraId="3B915A1F" w14:textId="77777777" w:rsidR="00502802" w:rsidRDefault="00502802">
            <w:pPr>
              <w:pStyle w:val="1"/>
              <w:ind w:left="0"/>
              <w:rPr>
                <w:rFonts w:ascii="Times New Roman" w:eastAsia="Times New Roman" w:hAnsi="Times New Roman" w:cs="Times New Roman"/>
                <w:b/>
                <w:bCs/>
                <w:sz w:val="20"/>
                <w:szCs w:val="20"/>
                <w:lang w:val="de-DE" w:eastAsia="ja-JP"/>
              </w:rPr>
            </w:pPr>
          </w:p>
          <w:p w14:paraId="523B2ACE"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w:t>
            </w:r>
            <w:proofErr w:type="spellStart"/>
            <w:r>
              <w:rPr>
                <w:rFonts w:ascii="Times New Roman" w:eastAsia="Times New Roman" w:hAnsi="Times New Roman" w:cs="Times New Roman"/>
                <w:sz w:val="20"/>
                <w:szCs w:val="20"/>
                <w:lang w:val="en-US" w:eastAsia="ja-JP"/>
              </w:rPr>
              <w:t>CovEnh</w:t>
            </w:r>
            <w:proofErr w:type="spellEnd"/>
            <w:r>
              <w:rPr>
                <w:rFonts w:ascii="Times New Roman" w:eastAsia="Times New Roman" w:hAnsi="Times New Roman" w:cs="Times New Roman"/>
                <w:sz w:val="20"/>
                <w:szCs w:val="20"/>
                <w:lang w:val="en-US" w:eastAsia="ja-JP"/>
              </w:rPr>
              <w:t>,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42E60EFB" w14:textId="77777777" w:rsidR="00502802" w:rsidRDefault="00502802">
            <w:pPr>
              <w:pStyle w:val="1"/>
              <w:ind w:left="0"/>
              <w:rPr>
                <w:rFonts w:ascii="Times New Roman" w:eastAsia="Times New Roman" w:hAnsi="Times New Roman" w:cs="Times New Roman"/>
                <w:b/>
                <w:bCs/>
                <w:szCs w:val="20"/>
                <w:lang w:val="en-US" w:eastAsia="ja-JP"/>
              </w:rPr>
            </w:pPr>
          </w:p>
          <w:p w14:paraId="0ED98D7A"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2332E6D0" w14:textId="77777777">
        <w:tc>
          <w:tcPr>
            <w:tcW w:w="1490" w:type="dxa"/>
            <w:shd w:val="clear" w:color="auto" w:fill="BFBFBF" w:themeFill="background1" w:themeFillShade="BF"/>
          </w:tcPr>
          <w:p w14:paraId="06E22FEF"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558DEF"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D25D2" w14:paraId="6FABA682" w14:textId="77777777" w:rsidTr="003D25D2">
        <w:tc>
          <w:tcPr>
            <w:tcW w:w="1490" w:type="dxa"/>
            <w:shd w:val="clear" w:color="auto" w:fill="5B9BD5" w:themeFill="accent5"/>
          </w:tcPr>
          <w:p w14:paraId="72CD7CFF" w14:textId="2C5BD001"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0412EC2" w14:textId="02F36C6B" w:rsidR="003D25D2" w:rsidRDefault="003D25D2" w:rsidP="003D25D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w:t>
            </w:r>
            <w:r w:rsidR="00625C99">
              <w:rPr>
                <w:rFonts w:ascii="Times New Roman" w:eastAsia="Times New Roman" w:hAnsi="Times New Roman" w:cs="Times New Roman"/>
                <w:szCs w:val="20"/>
                <w:lang w:val="en-US" w:eastAsia="ja-JP"/>
              </w:rPr>
              <w:t xml:space="preserve">ng </w:t>
            </w:r>
            <w:r>
              <w:rPr>
                <w:rFonts w:ascii="Times New Roman" w:eastAsia="Times New Roman" w:hAnsi="Times New Roman" w:cs="Times New Roman"/>
                <w:szCs w:val="20"/>
                <w:lang w:val="en-US" w:eastAsia="ja-JP"/>
              </w:rPr>
              <w:t>the discussion.</w:t>
            </w:r>
          </w:p>
        </w:tc>
      </w:tr>
    </w:tbl>
    <w:p w14:paraId="17D5D68F" w14:textId="77777777" w:rsidR="00502802" w:rsidRDefault="00502802">
      <w:pPr>
        <w:rPr>
          <w:rFonts w:ascii="Times New Roman" w:hAnsi="Times New Roman" w:cs="Times New Roman"/>
          <w:sz w:val="22"/>
          <w:lang w:eastAsia="ja-JP"/>
        </w:rPr>
      </w:pPr>
    </w:p>
    <w:p w14:paraId="0194F65B" w14:textId="77777777" w:rsidR="00502802" w:rsidRDefault="00502802">
      <w:pPr>
        <w:rPr>
          <w:rFonts w:ascii="Times New Roman" w:hAnsi="Times New Roman" w:cs="Times New Roman"/>
          <w:color w:val="E7E6E6" w:themeColor="background2"/>
          <w:sz w:val="22"/>
          <w:lang w:eastAsia="ja-JP"/>
        </w:rPr>
      </w:pPr>
    </w:p>
    <w:p w14:paraId="4ABBC2B2" w14:textId="77777777" w:rsidR="00502802" w:rsidRDefault="009B154B">
      <w:pPr>
        <w:pStyle w:val="Heading3"/>
        <w:rPr>
          <w:color w:val="E7E6E6" w:themeColor="background2"/>
          <w:lang w:val="de-DE"/>
        </w:rPr>
      </w:pPr>
      <w:r>
        <w:rPr>
          <w:color w:val="E7E6E6" w:themeColor="background2"/>
          <w:lang w:val="de-DE"/>
        </w:rPr>
        <w:t>2.1.10</w:t>
      </w:r>
      <w:r>
        <w:rPr>
          <w:color w:val="E7E6E6" w:themeColor="background2"/>
          <w:lang w:val="de-DE"/>
        </w:rPr>
        <w:tab/>
        <w:t>UAV (WI code:NR_UAV)</w:t>
      </w:r>
    </w:p>
    <w:tbl>
      <w:tblPr>
        <w:tblStyle w:val="TableGrid"/>
        <w:tblW w:w="9629" w:type="dxa"/>
        <w:tblLayout w:type="fixed"/>
        <w:tblLook w:val="04A0" w:firstRow="1" w:lastRow="0" w:firstColumn="1" w:lastColumn="0" w:noHBand="0" w:noVBand="1"/>
      </w:tblPr>
      <w:tblGrid>
        <w:gridCol w:w="1490"/>
        <w:gridCol w:w="8139"/>
      </w:tblGrid>
      <w:tr w:rsidR="00502802" w14:paraId="60B1AA3D" w14:textId="77777777">
        <w:tc>
          <w:tcPr>
            <w:tcW w:w="9629" w:type="dxa"/>
            <w:gridSpan w:val="2"/>
            <w:shd w:val="clear" w:color="auto" w:fill="auto"/>
          </w:tcPr>
          <w:p w14:paraId="20290501" w14:textId="77777777" w:rsidR="00502802" w:rsidRDefault="009B154B">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502802" w14:paraId="4FF0082D" w14:textId="77777777">
        <w:tc>
          <w:tcPr>
            <w:tcW w:w="1490" w:type="dxa"/>
            <w:shd w:val="clear" w:color="auto" w:fill="BFBFBF" w:themeFill="background1" w:themeFillShade="BF"/>
          </w:tcPr>
          <w:p w14:paraId="1ADCCCD1" w14:textId="77777777" w:rsidR="00502802" w:rsidRDefault="009B154B">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23AA1B8F" w14:textId="77777777" w:rsidR="00502802" w:rsidRDefault="009B154B">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502802" w14:paraId="35086602" w14:textId="77777777">
        <w:tc>
          <w:tcPr>
            <w:tcW w:w="1490" w:type="dxa"/>
            <w:shd w:val="clear" w:color="auto" w:fill="auto"/>
          </w:tcPr>
          <w:p w14:paraId="46768E46"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D3CEACC"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r>
      <w:tr w:rsidR="00502802" w14:paraId="1AED03DB" w14:textId="77777777">
        <w:tc>
          <w:tcPr>
            <w:tcW w:w="1490" w:type="dxa"/>
          </w:tcPr>
          <w:p w14:paraId="1E3E22A9"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0C46F41"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r>
      <w:tr w:rsidR="00502802" w14:paraId="7FA2A49A" w14:textId="77777777">
        <w:tc>
          <w:tcPr>
            <w:tcW w:w="1490" w:type="dxa"/>
          </w:tcPr>
          <w:p w14:paraId="11B9A9F9"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ABA7EE4"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r>
    </w:tbl>
    <w:p w14:paraId="1D91957E" w14:textId="77777777" w:rsidR="00502802" w:rsidRDefault="00502802">
      <w:pPr>
        <w:rPr>
          <w:color w:val="E7E6E6" w:themeColor="background2"/>
        </w:rPr>
      </w:pPr>
    </w:p>
    <w:p w14:paraId="7520CBD3" w14:textId="77777777" w:rsidR="00502802" w:rsidRDefault="009B154B">
      <w:pPr>
        <w:pStyle w:val="Heading3"/>
        <w:rPr>
          <w:lang w:val="en-US"/>
        </w:rPr>
      </w:pPr>
      <w:r>
        <w:rPr>
          <w:lang w:val="en-US"/>
        </w:rPr>
        <w:t>2.1.11</w:t>
      </w:r>
      <w:r>
        <w:rPr>
          <w:lang w:val="en-US"/>
        </w:rPr>
        <w:tab/>
        <w:t xml:space="preserve">XR (WI code: </w:t>
      </w:r>
      <w:proofErr w:type="spellStart"/>
      <w:r>
        <w:rPr>
          <w:lang w:val="en-US"/>
        </w:rPr>
        <w:t>NR_XR_enh</w:t>
      </w:r>
      <w:proofErr w:type="spellEnd"/>
      <w:r>
        <w:rPr>
          <w:lang w:val="en-US"/>
        </w:rPr>
        <w:t>-Core)</w:t>
      </w:r>
    </w:p>
    <w:tbl>
      <w:tblPr>
        <w:tblStyle w:val="TableGrid"/>
        <w:tblW w:w="9629" w:type="dxa"/>
        <w:tblLayout w:type="fixed"/>
        <w:tblLook w:val="04A0" w:firstRow="1" w:lastRow="0" w:firstColumn="1" w:lastColumn="0" w:noHBand="0" w:noVBand="1"/>
      </w:tblPr>
      <w:tblGrid>
        <w:gridCol w:w="1490"/>
        <w:gridCol w:w="8139"/>
      </w:tblGrid>
      <w:tr w:rsidR="00502802" w14:paraId="6B9F93B6" w14:textId="77777777">
        <w:tc>
          <w:tcPr>
            <w:tcW w:w="9629" w:type="dxa"/>
            <w:gridSpan w:val="2"/>
            <w:shd w:val="clear" w:color="auto" w:fill="auto"/>
          </w:tcPr>
          <w:p w14:paraId="063861AE"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2"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XR</w:t>
            </w:r>
            <w:r>
              <w:rPr>
                <w:rFonts w:ascii="Times New Roman" w:hAnsi="Times New Roman" w:cs="Times New Roman"/>
                <w:sz w:val="20"/>
                <w:szCs w:val="20"/>
              </w:rPr>
              <w:t>.</w:t>
            </w:r>
          </w:p>
          <w:p w14:paraId="3C0805C9" w14:textId="77777777" w:rsidR="00502802" w:rsidRDefault="00502802">
            <w:pPr>
              <w:pStyle w:val="1"/>
              <w:ind w:left="0"/>
              <w:rPr>
                <w:rFonts w:ascii="Times New Roman" w:eastAsia="Times New Roman" w:hAnsi="Times New Roman" w:cs="Times New Roman"/>
                <w:b/>
                <w:bCs/>
                <w:sz w:val="20"/>
                <w:szCs w:val="20"/>
                <w:lang w:val="de-DE" w:eastAsia="ja-JP"/>
              </w:rPr>
            </w:pPr>
          </w:p>
          <w:p w14:paraId="1AD2C4FE"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XR,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22DBF701"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2C5248A1" w14:textId="77777777">
        <w:tc>
          <w:tcPr>
            <w:tcW w:w="1490" w:type="dxa"/>
            <w:shd w:val="clear" w:color="auto" w:fill="BFBFBF" w:themeFill="background1" w:themeFillShade="BF"/>
          </w:tcPr>
          <w:p w14:paraId="63F2AFB7"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04BF065"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2C00AA3A" w14:textId="77777777" w:rsidTr="00D12A5B">
        <w:tc>
          <w:tcPr>
            <w:tcW w:w="1490" w:type="dxa"/>
            <w:shd w:val="clear" w:color="auto" w:fill="5B9BD5" w:themeFill="accent5"/>
          </w:tcPr>
          <w:p w14:paraId="6BB91EBA" w14:textId="51F80AE8"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7DCC865" w14:textId="33C7473D"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3BDBF727" w14:textId="77777777" w:rsidR="00502802" w:rsidRPr="00D12A5B" w:rsidRDefault="00502802"/>
    <w:p w14:paraId="00A564D8" w14:textId="77777777" w:rsidR="00502802" w:rsidRDefault="009B154B">
      <w:pPr>
        <w:pStyle w:val="Heading3"/>
      </w:pPr>
      <w:r>
        <w:t>2.1.12</w:t>
      </w:r>
      <w:r>
        <w:tab/>
        <w:t>Mobility (WI code: NR_Mob_enh2)</w:t>
      </w:r>
    </w:p>
    <w:tbl>
      <w:tblPr>
        <w:tblStyle w:val="TableGrid"/>
        <w:tblW w:w="9629" w:type="dxa"/>
        <w:tblLayout w:type="fixed"/>
        <w:tblLook w:val="04A0" w:firstRow="1" w:lastRow="0" w:firstColumn="1" w:lastColumn="0" w:noHBand="0" w:noVBand="1"/>
      </w:tblPr>
      <w:tblGrid>
        <w:gridCol w:w="1490"/>
        <w:gridCol w:w="8139"/>
      </w:tblGrid>
      <w:tr w:rsidR="00502802" w14:paraId="20762454" w14:textId="77777777">
        <w:tc>
          <w:tcPr>
            <w:tcW w:w="9629" w:type="dxa"/>
            <w:gridSpan w:val="2"/>
            <w:shd w:val="clear" w:color="auto" w:fill="auto"/>
          </w:tcPr>
          <w:p w14:paraId="641A657E"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3"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Mobility</w:t>
            </w:r>
            <w:r>
              <w:rPr>
                <w:rFonts w:ascii="Times New Roman" w:hAnsi="Times New Roman" w:cs="Times New Roman"/>
                <w:sz w:val="20"/>
                <w:szCs w:val="20"/>
              </w:rPr>
              <w:t>.</w:t>
            </w:r>
          </w:p>
          <w:p w14:paraId="63B4875C" w14:textId="77777777" w:rsidR="00502802" w:rsidRDefault="00502802">
            <w:pPr>
              <w:pStyle w:val="1"/>
              <w:ind w:left="0"/>
              <w:rPr>
                <w:rFonts w:ascii="Times New Roman" w:eastAsia="Times New Roman" w:hAnsi="Times New Roman" w:cs="Times New Roman"/>
                <w:b/>
                <w:bCs/>
                <w:sz w:val="20"/>
                <w:szCs w:val="20"/>
                <w:lang w:val="de-DE" w:eastAsia="ja-JP"/>
              </w:rPr>
            </w:pPr>
          </w:p>
          <w:p w14:paraId="1FB9D201"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Mobility,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36BA3453"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73502767" w14:textId="77777777">
        <w:tc>
          <w:tcPr>
            <w:tcW w:w="1490" w:type="dxa"/>
            <w:shd w:val="clear" w:color="auto" w:fill="BFBFBF" w:themeFill="background1" w:themeFillShade="BF"/>
          </w:tcPr>
          <w:p w14:paraId="6F5C6BA0"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799D368"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2442D1DE" w14:textId="77777777" w:rsidTr="00D12A5B">
        <w:tc>
          <w:tcPr>
            <w:tcW w:w="1490" w:type="dxa"/>
            <w:shd w:val="clear" w:color="auto" w:fill="5B9BD5" w:themeFill="accent5"/>
          </w:tcPr>
          <w:p w14:paraId="65048676" w14:textId="009E3432"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9A75A5E" w14:textId="50450C93"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392EAC7B" w14:textId="77777777" w:rsidR="00502802" w:rsidRDefault="00502802"/>
    <w:p w14:paraId="4E9BCEF0" w14:textId="77777777" w:rsidR="00502802" w:rsidRDefault="009B154B">
      <w:pPr>
        <w:pStyle w:val="Heading3"/>
        <w:rPr>
          <w:color w:val="E7E6E6" w:themeColor="background2"/>
          <w:lang w:val="de-DE"/>
        </w:rPr>
      </w:pPr>
      <w:r>
        <w:rPr>
          <w:color w:val="E7E6E6" w:themeColor="background2"/>
          <w:lang w:val="de-DE"/>
        </w:rPr>
        <w:t>2.1.13</w:t>
      </w:r>
      <w:r>
        <w:rPr>
          <w:color w:val="E7E6E6" w:themeColor="background2"/>
          <w:lang w:val="de-DE"/>
        </w:rPr>
        <w:tab/>
        <w:t>FR1&lt;5MHz (WI code:</w:t>
      </w:r>
      <w:r>
        <w:rPr>
          <w:rFonts w:cs="Arial"/>
          <w:color w:val="E7E6E6" w:themeColor="background2"/>
          <w:sz w:val="36"/>
          <w:szCs w:val="24"/>
          <w:lang w:val="de-DE"/>
        </w:rPr>
        <w:t xml:space="preserve"> </w:t>
      </w:r>
      <w:r>
        <w:rPr>
          <w:rFonts w:cs="Arial"/>
          <w:color w:val="E7E6E6" w:themeColor="background2"/>
          <w:szCs w:val="28"/>
          <w:shd w:val="clear" w:color="auto" w:fill="FFFFFF"/>
          <w:lang w:val="de-DE"/>
        </w:rPr>
        <w:t>NR_FR1_lessthan_5MHz_BW</w:t>
      </w:r>
      <w:r>
        <w:rPr>
          <w:color w:val="E7E6E6" w:themeColor="background2"/>
          <w:lang w:val="de-DE"/>
        </w:rPr>
        <w:t>)</w:t>
      </w:r>
    </w:p>
    <w:tbl>
      <w:tblPr>
        <w:tblStyle w:val="TableGrid"/>
        <w:tblW w:w="9629" w:type="dxa"/>
        <w:tblLayout w:type="fixed"/>
        <w:tblLook w:val="04A0" w:firstRow="1" w:lastRow="0" w:firstColumn="1" w:lastColumn="0" w:noHBand="0" w:noVBand="1"/>
      </w:tblPr>
      <w:tblGrid>
        <w:gridCol w:w="1490"/>
        <w:gridCol w:w="8139"/>
      </w:tblGrid>
      <w:tr w:rsidR="00502802" w14:paraId="2C6E46E3" w14:textId="77777777">
        <w:tc>
          <w:tcPr>
            <w:tcW w:w="9629" w:type="dxa"/>
            <w:gridSpan w:val="2"/>
            <w:shd w:val="clear" w:color="auto" w:fill="auto"/>
          </w:tcPr>
          <w:p w14:paraId="4A5EA860" w14:textId="77777777" w:rsidR="00502802" w:rsidRDefault="009B154B">
            <w:pPr>
              <w:pStyle w:val="1"/>
              <w:ind w:left="0"/>
              <w:rPr>
                <w:rFonts w:ascii="Times New Roman" w:eastAsia="Times New Roman" w:hAnsi="Times New Roman" w:cs="Times New Roman"/>
                <w:b/>
                <w:bCs/>
                <w:color w:val="A5A5A5" w:themeColor="accent3"/>
                <w:szCs w:val="20"/>
                <w:lang w:val="en-US" w:eastAsia="ja-JP"/>
              </w:rPr>
            </w:pPr>
            <w:r>
              <w:rPr>
                <w:rFonts w:ascii="Times New Roman" w:eastAsia="Times New Roman" w:hAnsi="Times New Roman" w:cs="Times New Roman"/>
                <w:b/>
                <w:bCs/>
                <w:color w:val="A5A5A5" w:themeColor="accent3"/>
                <w:sz w:val="20"/>
                <w:szCs w:val="20"/>
                <w:lang w:val="en-US" w:eastAsia="ja-JP"/>
              </w:rPr>
              <w:t>Based on the information from Rapporteur</w:t>
            </w:r>
            <w:r>
              <w:rPr>
                <w:rFonts w:ascii="Times New Roman" w:eastAsia="Times New Roman" w:hAnsi="Times New Roman" w:cs="Times New Roman"/>
                <w:b/>
                <w:bCs/>
                <w:color w:val="A5A5A5" w:themeColor="accent3"/>
                <w:szCs w:val="20"/>
                <w:lang w:val="en-US" w:eastAsia="ja-JP"/>
              </w:rPr>
              <w:t>, no higher layer parameter is provided for this WI.</w:t>
            </w:r>
          </w:p>
        </w:tc>
      </w:tr>
      <w:tr w:rsidR="00502802" w14:paraId="707DA10D" w14:textId="77777777">
        <w:tc>
          <w:tcPr>
            <w:tcW w:w="1490" w:type="dxa"/>
            <w:shd w:val="clear" w:color="auto" w:fill="BFBFBF" w:themeFill="background1" w:themeFillShade="BF"/>
          </w:tcPr>
          <w:p w14:paraId="1DA24E67" w14:textId="77777777" w:rsidR="00502802" w:rsidRDefault="009B154B">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76A69A62" w14:textId="77777777" w:rsidR="00502802" w:rsidRDefault="009B154B">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502802" w14:paraId="01227C5D" w14:textId="77777777">
        <w:tc>
          <w:tcPr>
            <w:tcW w:w="1490" w:type="dxa"/>
          </w:tcPr>
          <w:p w14:paraId="1E986EE1"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8E26AA7"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r>
      <w:tr w:rsidR="00502802" w14:paraId="73CCD998" w14:textId="77777777">
        <w:tc>
          <w:tcPr>
            <w:tcW w:w="1490" w:type="dxa"/>
          </w:tcPr>
          <w:p w14:paraId="23099A48"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2709339"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r>
      <w:tr w:rsidR="00502802" w14:paraId="4E1E884C" w14:textId="77777777">
        <w:tc>
          <w:tcPr>
            <w:tcW w:w="1490" w:type="dxa"/>
          </w:tcPr>
          <w:p w14:paraId="14C48353"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1EEB83B" w14:textId="77777777" w:rsidR="00502802" w:rsidRDefault="00502802">
            <w:pPr>
              <w:pStyle w:val="1"/>
              <w:ind w:left="0"/>
              <w:rPr>
                <w:rFonts w:ascii="Times New Roman" w:eastAsia="Times New Roman" w:hAnsi="Times New Roman" w:cs="Times New Roman"/>
                <w:color w:val="E7E6E6" w:themeColor="background2"/>
                <w:szCs w:val="20"/>
                <w:lang w:val="en-US" w:eastAsia="ja-JP"/>
              </w:rPr>
            </w:pPr>
          </w:p>
        </w:tc>
      </w:tr>
    </w:tbl>
    <w:p w14:paraId="045FB5C9" w14:textId="77777777" w:rsidR="00502802" w:rsidRDefault="00502802">
      <w:pPr>
        <w:rPr>
          <w:color w:val="E7E6E6" w:themeColor="background2"/>
        </w:rPr>
      </w:pPr>
    </w:p>
    <w:p w14:paraId="66CDA241" w14:textId="77777777" w:rsidR="00502802" w:rsidRDefault="009B154B">
      <w:pPr>
        <w:pStyle w:val="Heading3"/>
      </w:pPr>
      <w:r>
        <w:t>2.1.14</w:t>
      </w:r>
      <w:r>
        <w:tab/>
        <w:t>BWP w/out Restriction (WI code: BWP_wor)</w:t>
      </w:r>
    </w:p>
    <w:tbl>
      <w:tblPr>
        <w:tblStyle w:val="TableGrid"/>
        <w:tblW w:w="9629" w:type="dxa"/>
        <w:tblLayout w:type="fixed"/>
        <w:tblLook w:val="04A0" w:firstRow="1" w:lastRow="0" w:firstColumn="1" w:lastColumn="0" w:noHBand="0" w:noVBand="1"/>
      </w:tblPr>
      <w:tblGrid>
        <w:gridCol w:w="1490"/>
        <w:gridCol w:w="8139"/>
      </w:tblGrid>
      <w:tr w:rsidR="00502802" w14:paraId="2395B0B6" w14:textId="77777777">
        <w:tc>
          <w:tcPr>
            <w:tcW w:w="9629" w:type="dxa"/>
            <w:gridSpan w:val="2"/>
            <w:shd w:val="clear" w:color="auto" w:fill="auto"/>
          </w:tcPr>
          <w:p w14:paraId="79D68754"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36129B0D" w14:textId="77777777" w:rsidR="00502802" w:rsidRDefault="00502802">
            <w:pPr>
              <w:rPr>
                <w:rFonts w:ascii="Times New Roman" w:eastAsia="Times New Roman" w:hAnsi="Times New Roman" w:cs="Times New Roman"/>
                <w:b/>
                <w:bCs/>
                <w:sz w:val="20"/>
                <w:szCs w:val="20"/>
                <w:lang w:eastAsia="ja-JP"/>
              </w:rPr>
            </w:pPr>
          </w:p>
          <w:p w14:paraId="02D30D2E"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4"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BWPwoR</w:t>
            </w:r>
            <w:r>
              <w:rPr>
                <w:rFonts w:ascii="Times New Roman" w:hAnsi="Times New Roman" w:cs="Times New Roman"/>
                <w:sz w:val="20"/>
                <w:szCs w:val="20"/>
              </w:rPr>
              <w:t>.</w:t>
            </w:r>
          </w:p>
          <w:p w14:paraId="75AD4DD0" w14:textId="77777777" w:rsidR="00502802" w:rsidRDefault="00502802">
            <w:pPr>
              <w:pStyle w:val="1"/>
              <w:ind w:left="0"/>
              <w:rPr>
                <w:rFonts w:ascii="Times New Roman" w:eastAsia="Times New Roman" w:hAnsi="Times New Roman" w:cs="Times New Roman"/>
                <w:b/>
                <w:bCs/>
                <w:sz w:val="20"/>
                <w:szCs w:val="20"/>
                <w:lang w:val="de-DE" w:eastAsia="ja-JP"/>
              </w:rPr>
            </w:pPr>
          </w:p>
          <w:p w14:paraId="148F15EF"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w:t>
            </w:r>
            <w:proofErr w:type="spellStart"/>
            <w:r>
              <w:rPr>
                <w:rFonts w:ascii="Times New Roman" w:eastAsia="Times New Roman" w:hAnsi="Times New Roman" w:cs="Times New Roman"/>
                <w:sz w:val="20"/>
                <w:szCs w:val="20"/>
                <w:lang w:val="en-US" w:eastAsia="ja-JP"/>
              </w:rPr>
              <w:t>BWPwoR</w:t>
            </w:r>
            <w:proofErr w:type="spellEnd"/>
            <w:r>
              <w:rPr>
                <w:rFonts w:ascii="Times New Roman" w:eastAsia="Times New Roman" w:hAnsi="Times New Roman" w:cs="Times New Roman"/>
                <w:sz w:val="20"/>
                <w:szCs w:val="20"/>
                <w:lang w:val="en-US" w:eastAsia="ja-JP"/>
              </w:rPr>
              <w:t>, please provide your comment below by indicating the Row number.</w:t>
            </w:r>
          </w:p>
          <w:p w14:paraId="5049357C"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39E37544" w14:textId="77777777">
        <w:tc>
          <w:tcPr>
            <w:tcW w:w="1490" w:type="dxa"/>
            <w:shd w:val="clear" w:color="auto" w:fill="BFBFBF" w:themeFill="background1" w:themeFillShade="BF"/>
          </w:tcPr>
          <w:p w14:paraId="40A907B7"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F99C9E7"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532CE71D" w14:textId="77777777" w:rsidTr="00D12A5B">
        <w:trPr>
          <w:trHeight w:val="50"/>
        </w:trPr>
        <w:tc>
          <w:tcPr>
            <w:tcW w:w="1490" w:type="dxa"/>
            <w:shd w:val="clear" w:color="auto" w:fill="5B9BD5" w:themeFill="accent5"/>
          </w:tcPr>
          <w:p w14:paraId="66167D14" w14:textId="61F49590" w:rsidR="00D12A5B" w:rsidRDefault="00D12A5B" w:rsidP="00D12A5B">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Moderator</w:t>
            </w:r>
          </w:p>
        </w:tc>
        <w:tc>
          <w:tcPr>
            <w:tcW w:w="8139" w:type="dxa"/>
          </w:tcPr>
          <w:p w14:paraId="07C95E22" w14:textId="7F1A9332" w:rsidR="00D12A5B" w:rsidRDefault="00D12A5B" w:rsidP="00D12A5B">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No comment during the discussion.</w:t>
            </w:r>
          </w:p>
        </w:tc>
      </w:tr>
    </w:tbl>
    <w:p w14:paraId="10A90625" w14:textId="77777777" w:rsidR="00502802" w:rsidRDefault="00502802"/>
    <w:p w14:paraId="3F5D7CCD" w14:textId="77777777" w:rsidR="00502802" w:rsidRDefault="009B154B">
      <w:pPr>
        <w:pStyle w:val="Heading3"/>
        <w:rPr>
          <w:lang w:val="de-DE"/>
        </w:rPr>
      </w:pPr>
      <w:r>
        <w:rPr>
          <w:lang w:val="de-DE"/>
        </w:rPr>
        <w:lastRenderedPageBreak/>
        <w:t>2.1.15</w:t>
      </w:r>
      <w:r>
        <w:rPr>
          <w:lang w:val="de-DE"/>
        </w:rPr>
        <w:tab/>
        <w:t>NR-NTN (WI code: NR_NTN_enh)</w:t>
      </w:r>
    </w:p>
    <w:tbl>
      <w:tblPr>
        <w:tblStyle w:val="TableGrid"/>
        <w:tblW w:w="9629" w:type="dxa"/>
        <w:tblLayout w:type="fixed"/>
        <w:tblLook w:val="04A0" w:firstRow="1" w:lastRow="0" w:firstColumn="1" w:lastColumn="0" w:noHBand="0" w:noVBand="1"/>
      </w:tblPr>
      <w:tblGrid>
        <w:gridCol w:w="1490"/>
        <w:gridCol w:w="8139"/>
      </w:tblGrid>
      <w:tr w:rsidR="00502802" w14:paraId="4BF792F1" w14:textId="77777777">
        <w:tc>
          <w:tcPr>
            <w:tcW w:w="9629" w:type="dxa"/>
            <w:gridSpan w:val="2"/>
            <w:shd w:val="clear" w:color="auto" w:fill="auto"/>
          </w:tcPr>
          <w:p w14:paraId="0089A9A1"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5"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NR-NTN</w:t>
            </w:r>
            <w:r>
              <w:rPr>
                <w:rFonts w:ascii="Times New Roman" w:hAnsi="Times New Roman" w:cs="Times New Roman"/>
                <w:sz w:val="20"/>
                <w:szCs w:val="20"/>
              </w:rPr>
              <w:t>.</w:t>
            </w:r>
          </w:p>
          <w:p w14:paraId="3C3D4135" w14:textId="77777777" w:rsidR="00502802" w:rsidRDefault="00502802">
            <w:pPr>
              <w:pStyle w:val="1"/>
              <w:ind w:left="0"/>
              <w:rPr>
                <w:rFonts w:ascii="Times New Roman" w:eastAsia="Times New Roman" w:hAnsi="Times New Roman" w:cs="Times New Roman"/>
                <w:b/>
                <w:bCs/>
                <w:sz w:val="20"/>
                <w:szCs w:val="20"/>
                <w:lang w:val="de-DE" w:eastAsia="ja-JP"/>
              </w:rPr>
            </w:pPr>
          </w:p>
          <w:p w14:paraId="14FB5F2E"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NR-NTN,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0A7F2D3F"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502802" w14:paraId="117490E4" w14:textId="77777777">
        <w:tc>
          <w:tcPr>
            <w:tcW w:w="1490" w:type="dxa"/>
            <w:shd w:val="clear" w:color="auto" w:fill="BFBFBF" w:themeFill="background1" w:themeFillShade="BF"/>
          </w:tcPr>
          <w:p w14:paraId="73CD0535"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B4DC468"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02802" w14:paraId="0203C51B" w14:textId="77777777">
        <w:tc>
          <w:tcPr>
            <w:tcW w:w="1490" w:type="dxa"/>
          </w:tcPr>
          <w:p w14:paraId="3FE73CC4" w14:textId="77777777" w:rsidR="00502802" w:rsidRDefault="009B154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2512FF0D" w14:textId="77777777" w:rsidR="00502802" w:rsidRDefault="009B154B">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the first parameter (numberOfPUCCHforMsg4HARQACK-RepetitionsList), the following RAN plenary endorsement should be included in the comment column, as the rapporteur shared.</w:t>
            </w:r>
          </w:p>
          <w:tbl>
            <w:tblPr>
              <w:tblStyle w:val="TableGrid"/>
              <w:tblW w:w="0" w:type="auto"/>
              <w:tblLayout w:type="fixed"/>
              <w:tblLook w:val="04A0" w:firstRow="1" w:lastRow="0" w:firstColumn="1" w:lastColumn="0" w:noHBand="0" w:noVBand="1"/>
            </w:tblPr>
            <w:tblGrid>
              <w:gridCol w:w="7913"/>
            </w:tblGrid>
            <w:tr w:rsidR="00502802" w14:paraId="35E070B7" w14:textId="77777777">
              <w:tc>
                <w:tcPr>
                  <w:tcW w:w="7913" w:type="dxa"/>
                </w:tcPr>
                <w:p w14:paraId="64CF5303" w14:textId="77777777" w:rsidR="00502802" w:rsidRDefault="009B154B">
                  <w:pPr>
                    <w:pStyle w:val="1"/>
                    <w:ind w:leftChars="71" w:left="17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RP-232665  Offline discussion summary on Rel-18 NR-NTN PUCCH enhancements for Msg4 HARQ-ACK           NTT DOCOMO</w:t>
                  </w:r>
                </w:p>
                <w:p w14:paraId="00B08A43" w14:textId="77777777" w:rsidR="00502802" w:rsidRDefault="009B154B">
                  <w:pPr>
                    <w:pStyle w:val="1"/>
                    <w:ind w:leftChars="71" w:left="17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Conclusion: proposal on slide 4 is endorsed.</w:t>
                  </w:r>
                </w:p>
                <w:p w14:paraId="0FB4DC99" w14:textId="77777777" w:rsidR="00502802" w:rsidRDefault="009B154B">
                  <w:pPr>
                    <w:pStyle w:val="1"/>
                    <w:ind w:leftChars="71" w:left="17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PUCCH repetition discussed in Rel-18 NR NTN coverage enhancement is supported for the PUCCH transmissions when dedicated PUCCH resource configuration is not provided</w:t>
                  </w:r>
                </w:p>
                <w:p w14:paraId="287F8C29" w14:textId="77777777" w:rsidR="00502802" w:rsidRDefault="009B154B">
                  <w:pPr>
                    <w:pStyle w:val="1"/>
                    <w:ind w:leftChars="71" w:left="17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No additional RAN1 work to support this behavior is assumed</w:t>
                  </w:r>
                </w:p>
                <w:p w14:paraId="4030D72D" w14:textId="77777777" w:rsidR="00502802" w:rsidRDefault="009B154B">
                  <w:pPr>
                    <w:pStyle w:val="1"/>
                    <w:ind w:leftChars="71" w:left="17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It is confirmed that DAI field for dynamic indication of repetition factor can indicate '1' when multiple values configured by the gNB for repetition factors include '1'</w:t>
                  </w:r>
                </w:p>
                <w:p w14:paraId="2CBBA61D" w14:textId="77777777" w:rsidR="00502802" w:rsidRDefault="009B154B">
                  <w:pPr>
                    <w:pStyle w:val="1"/>
                    <w:ind w:leftChars="71" w:left="17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FG 44-1 is used to indicate the support of this feature</w:t>
                  </w:r>
                </w:p>
              </w:tc>
            </w:tr>
          </w:tbl>
          <w:p w14:paraId="7E50EF93" w14:textId="77777777" w:rsidR="00502802" w:rsidRDefault="00502802">
            <w:pPr>
              <w:pStyle w:val="1"/>
              <w:ind w:left="0"/>
              <w:rPr>
                <w:rFonts w:ascii="Times New Roman" w:eastAsia="Yu Mincho" w:hAnsi="Times New Roman" w:cs="Times New Roman"/>
                <w:szCs w:val="20"/>
                <w:lang w:val="en-US" w:eastAsia="ja-JP"/>
              </w:rPr>
            </w:pPr>
          </w:p>
        </w:tc>
      </w:tr>
      <w:tr w:rsidR="00502802" w14:paraId="223CC570" w14:textId="77777777" w:rsidTr="00D741BC">
        <w:tc>
          <w:tcPr>
            <w:tcW w:w="1490" w:type="dxa"/>
            <w:shd w:val="clear" w:color="auto" w:fill="5B9BD5" w:themeFill="accent5"/>
          </w:tcPr>
          <w:p w14:paraId="65AD4318" w14:textId="647D66EE" w:rsidR="00502802" w:rsidRDefault="00D741B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2F3E8F5" w14:textId="7DCF4B58" w:rsidR="00502802" w:rsidRDefault="00796E4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Done.</w:t>
            </w:r>
          </w:p>
        </w:tc>
      </w:tr>
    </w:tbl>
    <w:p w14:paraId="21865A79" w14:textId="77777777" w:rsidR="00502802" w:rsidRDefault="00502802">
      <w:pPr>
        <w:rPr>
          <w:color w:val="E7E6E6" w:themeColor="background2"/>
          <w:lang w:val="sv-SE"/>
        </w:rPr>
      </w:pPr>
    </w:p>
    <w:p w14:paraId="3A49A435" w14:textId="77777777" w:rsidR="00502802" w:rsidRDefault="009B154B">
      <w:pPr>
        <w:pStyle w:val="Heading3"/>
        <w:rPr>
          <w:lang w:val="sv-SE"/>
        </w:rPr>
      </w:pPr>
      <w:r>
        <w:rPr>
          <w:lang w:val="sv-SE"/>
        </w:rPr>
        <w:t>2.1.16</w:t>
      </w:r>
      <w:r>
        <w:rPr>
          <w:lang w:val="sv-SE"/>
        </w:rPr>
        <w:tab/>
        <w:t>IoT-NTN (WI code: IoT_NTN_enh)</w:t>
      </w:r>
    </w:p>
    <w:tbl>
      <w:tblPr>
        <w:tblStyle w:val="TableGrid"/>
        <w:tblW w:w="9629" w:type="dxa"/>
        <w:tblLayout w:type="fixed"/>
        <w:tblLook w:val="04A0" w:firstRow="1" w:lastRow="0" w:firstColumn="1" w:lastColumn="0" w:noHBand="0" w:noVBand="1"/>
      </w:tblPr>
      <w:tblGrid>
        <w:gridCol w:w="1490"/>
        <w:gridCol w:w="8139"/>
      </w:tblGrid>
      <w:tr w:rsidR="00502802" w14:paraId="28BA4DD8" w14:textId="77777777">
        <w:tc>
          <w:tcPr>
            <w:tcW w:w="9629" w:type="dxa"/>
            <w:gridSpan w:val="2"/>
            <w:shd w:val="clear" w:color="auto" w:fill="auto"/>
          </w:tcPr>
          <w:p w14:paraId="362D4D56"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6"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IoT-NTN</w:t>
            </w:r>
            <w:r>
              <w:rPr>
                <w:rFonts w:ascii="Times New Roman" w:hAnsi="Times New Roman" w:cs="Times New Roman"/>
                <w:sz w:val="20"/>
                <w:szCs w:val="20"/>
              </w:rPr>
              <w:t>.</w:t>
            </w:r>
          </w:p>
          <w:p w14:paraId="02FCAC0B" w14:textId="77777777" w:rsidR="00502802" w:rsidRDefault="00502802">
            <w:pPr>
              <w:pStyle w:val="1"/>
              <w:ind w:left="0"/>
              <w:rPr>
                <w:rFonts w:ascii="Times New Roman" w:eastAsia="Times New Roman" w:hAnsi="Times New Roman" w:cs="Times New Roman"/>
                <w:b/>
                <w:bCs/>
                <w:sz w:val="20"/>
                <w:szCs w:val="20"/>
                <w:lang w:val="de-DE" w:eastAsia="ja-JP"/>
              </w:rPr>
            </w:pPr>
          </w:p>
          <w:p w14:paraId="3260E6A2"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IoT-NTN,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4A7C9704"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270279DA" w14:textId="77777777">
        <w:tc>
          <w:tcPr>
            <w:tcW w:w="1490" w:type="dxa"/>
            <w:shd w:val="clear" w:color="auto" w:fill="BFBFBF" w:themeFill="background1" w:themeFillShade="BF"/>
          </w:tcPr>
          <w:p w14:paraId="0E4925B2"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737E96B"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141C1CA5" w14:textId="77777777" w:rsidTr="00D12A5B">
        <w:tc>
          <w:tcPr>
            <w:tcW w:w="1490" w:type="dxa"/>
            <w:shd w:val="clear" w:color="auto" w:fill="5B9BD5" w:themeFill="accent5"/>
          </w:tcPr>
          <w:p w14:paraId="25095AB7" w14:textId="50C8E736"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2E9F2FF" w14:textId="465AE872"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1BD474B5" w14:textId="77777777" w:rsidR="00502802" w:rsidRDefault="00502802"/>
    <w:p w14:paraId="408E1341" w14:textId="77777777" w:rsidR="00502802" w:rsidRDefault="009B154B">
      <w:pPr>
        <w:pStyle w:val="Heading3"/>
        <w:rPr>
          <w:lang w:val="en-US"/>
        </w:rPr>
      </w:pPr>
      <w:r>
        <w:rPr>
          <w:lang w:val="en-US"/>
        </w:rPr>
        <w:t>2.1.17</w:t>
      </w:r>
      <w:r>
        <w:rPr>
          <w:lang w:val="en-US"/>
        </w:rPr>
        <w:tab/>
        <w:t>TEI (WI code: TEI18)</w:t>
      </w:r>
    </w:p>
    <w:p w14:paraId="258573BD" w14:textId="77777777" w:rsidR="00502802" w:rsidRDefault="009B154B">
      <w:pPr>
        <w:pStyle w:val="Heading4"/>
      </w:pPr>
      <w:r>
        <w:t>2.1.17.1</w:t>
      </w:r>
      <w:r>
        <w:tab/>
        <w:t>Sub-feature group: Multiple PUSCHs scheduling by single DCI for non-consecutive slots in FR1</w:t>
      </w:r>
    </w:p>
    <w:tbl>
      <w:tblPr>
        <w:tblStyle w:val="TableGrid"/>
        <w:tblW w:w="9629" w:type="dxa"/>
        <w:tblLayout w:type="fixed"/>
        <w:tblLook w:val="04A0" w:firstRow="1" w:lastRow="0" w:firstColumn="1" w:lastColumn="0" w:noHBand="0" w:noVBand="1"/>
      </w:tblPr>
      <w:tblGrid>
        <w:gridCol w:w="1490"/>
        <w:gridCol w:w="8139"/>
      </w:tblGrid>
      <w:tr w:rsidR="00502802" w14:paraId="1020CE4B" w14:textId="77777777">
        <w:tc>
          <w:tcPr>
            <w:tcW w:w="9629" w:type="dxa"/>
            <w:gridSpan w:val="2"/>
            <w:shd w:val="clear" w:color="auto" w:fill="auto"/>
          </w:tcPr>
          <w:p w14:paraId="0BB5EC4F"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5D375396" w14:textId="77777777" w:rsidR="00502802" w:rsidRDefault="00502802">
            <w:pPr>
              <w:rPr>
                <w:rFonts w:ascii="Times New Roman" w:eastAsia="Times New Roman" w:hAnsi="Times New Roman" w:cs="Times New Roman"/>
                <w:b/>
                <w:bCs/>
                <w:sz w:val="20"/>
                <w:szCs w:val="20"/>
                <w:lang w:eastAsia="ja-JP"/>
              </w:rPr>
            </w:pPr>
          </w:p>
          <w:p w14:paraId="2E8E86DF"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7"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 xml:space="preserve">TEI </w:t>
            </w:r>
            <w:r>
              <w:rPr>
                <w:rFonts w:ascii="Times New Roman" w:hAnsi="Times New Roman" w:cs="Times New Roman"/>
                <w:b/>
                <w:bCs/>
                <w:sz w:val="20"/>
                <w:szCs w:val="20"/>
              </w:rPr>
              <w:t xml:space="preserve">for sub-feature group </w:t>
            </w:r>
            <w:r>
              <w:rPr>
                <w:rFonts w:ascii="Times New Roman" w:hAnsi="Times New Roman" w:cs="Times New Roman"/>
                <w:b/>
                <w:bCs/>
                <w:color w:val="FF0000"/>
                <w:sz w:val="20"/>
                <w:szCs w:val="20"/>
              </w:rPr>
              <w:t>Multiple PUSCHs scheduling by single DCI for non-consecutive slots in FR1</w:t>
            </w:r>
            <w:r>
              <w:rPr>
                <w:rFonts w:ascii="Times New Roman" w:hAnsi="Times New Roman" w:cs="Times New Roman"/>
                <w:sz w:val="20"/>
                <w:szCs w:val="20"/>
              </w:rPr>
              <w:t>.</w:t>
            </w:r>
          </w:p>
          <w:p w14:paraId="2CD8E9A3" w14:textId="77777777" w:rsidR="00502802" w:rsidRDefault="009B154B">
            <w:pPr>
              <w:rPr>
                <w:rFonts w:ascii="Times New Roman" w:hAnsi="Times New Roman" w:cs="Times New Roman"/>
                <w:sz w:val="20"/>
                <w:szCs w:val="20"/>
              </w:rPr>
            </w:pPr>
            <w:r>
              <w:rPr>
                <w:rFonts w:ascii="Times New Roman" w:hAnsi="Times New Roman" w:cs="Times New Roman"/>
                <w:sz w:val="20"/>
                <w:szCs w:val="20"/>
              </w:rPr>
              <w:t>.</w:t>
            </w:r>
          </w:p>
          <w:p w14:paraId="1887D6C7" w14:textId="77777777" w:rsidR="00502802" w:rsidRDefault="00502802">
            <w:pPr>
              <w:pStyle w:val="1"/>
              <w:ind w:left="0"/>
              <w:rPr>
                <w:rFonts w:ascii="Times New Roman" w:eastAsia="Times New Roman" w:hAnsi="Times New Roman" w:cs="Times New Roman"/>
                <w:b/>
                <w:bCs/>
                <w:sz w:val="20"/>
                <w:szCs w:val="20"/>
                <w:lang w:val="de-DE" w:eastAsia="ja-JP"/>
              </w:rPr>
            </w:pPr>
          </w:p>
          <w:p w14:paraId="2E474B7D"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TEI,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0027C0EC"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434C78F8" w14:textId="77777777">
        <w:tc>
          <w:tcPr>
            <w:tcW w:w="1490" w:type="dxa"/>
            <w:shd w:val="clear" w:color="auto" w:fill="BFBFBF" w:themeFill="background1" w:themeFillShade="BF"/>
          </w:tcPr>
          <w:p w14:paraId="5596BB55"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29D9AE8"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39B4758D" w14:textId="77777777" w:rsidTr="00D12A5B">
        <w:tc>
          <w:tcPr>
            <w:tcW w:w="1490" w:type="dxa"/>
            <w:shd w:val="clear" w:color="auto" w:fill="5B9BD5" w:themeFill="accent5"/>
          </w:tcPr>
          <w:p w14:paraId="67C98EE5" w14:textId="7B579E3F"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A7BC800" w14:textId="6B5EDF07"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7C8EAF69" w14:textId="77777777" w:rsidR="00502802" w:rsidRDefault="00502802">
      <w:pPr>
        <w:pStyle w:val="NormalWeb"/>
        <w:ind w:left="0" w:firstLine="0"/>
      </w:pPr>
    </w:p>
    <w:p w14:paraId="08EC57E4" w14:textId="77777777" w:rsidR="00502802" w:rsidRDefault="009B154B">
      <w:pPr>
        <w:pStyle w:val="Heading4"/>
      </w:pPr>
      <w:r>
        <w:lastRenderedPageBreak/>
        <w:t>2.1.17.2</w:t>
      </w:r>
      <w:r>
        <w:tab/>
        <w:t>Sub-feature group: MAC CE based PL-RS updates for Type 1 CG-PUSCH</w:t>
      </w:r>
    </w:p>
    <w:tbl>
      <w:tblPr>
        <w:tblStyle w:val="TableGrid"/>
        <w:tblW w:w="9629" w:type="dxa"/>
        <w:tblLayout w:type="fixed"/>
        <w:tblLook w:val="04A0" w:firstRow="1" w:lastRow="0" w:firstColumn="1" w:lastColumn="0" w:noHBand="0" w:noVBand="1"/>
      </w:tblPr>
      <w:tblGrid>
        <w:gridCol w:w="1490"/>
        <w:gridCol w:w="8139"/>
      </w:tblGrid>
      <w:tr w:rsidR="00502802" w14:paraId="575EE818" w14:textId="77777777">
        <w:tc>
          <w:tcPr>
            <w:tcW w:w="9629" w:type="dxa"/>
            <w:gridSpan w:val="2"/>
            <w:shd w:val="clear" w:color="auto" w:fill="auto"/>
          </w:tcPr>
          <w:p w14:paraId="6DF48C55"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59B89628" w14:textId="77777777" w:rsidR="00502802" w:rsidRDefault="00502802">
            <w:pPr>
              <w:rPr>
                <w:rFonts w:ascii="Times New Roman" w:eastAsia="Times New Roman" w:hAnsi="Times New Roman" w:cs="Times New Roman"/>
                <w:b/>
                <w:bCs/>
                <w:sz w:val="20"/>
                <w:szCs w:val="20"/>
                <w:lang w:eastAsia="ja-JP"/>
              </w:rPr>
            </w:pPr>
          </w:p>
          <w:p w14:paraId="19657159"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8"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 xml:space="preserve">TEI </w:t>
            </w:r>
            <w:r>
              <w:rPr>
                <w:rFonts w:ascii="Times New Roman" w:hAnsi="Times New Roman" w:cs="Times New Roman"/>
                <w:b/>
                <w:bCs/>
                <w:sz w:val="20"/>
                <w:szCs w:val="20"/>
              </w:rPr>
              <w:t xml:space="preserve">for sub-feature group </w:t>
            </w:r>
            <w:r>
              <w:rPr>
                <w:rFonts w:ascii="Times New Roman" w:hAnsi="Times New Roman" w:cs="Times New Roman"/>
                <w:b/>
                <w:bCs/>
                <w:color w:val="FF0000"/>
                <w:sz w:val="20"/>
                <w:szCs w:val="20"/>
              </w:rPr>
              <w:t>MAC CE based PL-RS updates for Type 1 CG-PUSCH</w:t>
            </w:r>
            <w:r>
              <w:rPr>
                <w:rFonts w:ascii="Times New Roman" w:hAnsi="Times New Roman" w:cs="Times New Roman"/>
                <w:sz w:val="20"/>
                <w:szCs w:val="20"/>
              </w:rPr>
              <w:t>.</w:t>
            </w:r>
          </w:p>
          <w:p w14:paraId="63BA1DA0" w14:textId="77777777" w:rsidR="00502802" w:rsidRDefault="00502802">
            <w:pPr>
              <w:pStyle w:val="1"/>
              <w:ind w:left="0"/>
              <w:rPr>
                <w:rFonts w:ascii="Times New Roman" w:eastAsia="Times New Roman" w:hAnsi="Times New Roman" w:cs="Times New Roman"/>
                <w:b/>
                <w:bCs/>
                <w:sz w:val="20"/>
                <w:szCs w:val="20"/>
                <w:lang w:val="de-DE" w:eastAsia="ja-JP"/>
              </w:rPr>
            </w:pPr>
          </w:p>
          <w:p w14:paraId="760F6919"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TEI,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483FEC74"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2972C098" w14:textId="77777777">
        <w:tc>
          <w:tcPr>
            <w:tcW w:w="1490" w:type="dxa"/>
            <w:shd w:val="clear" w:color="auto" w:fill="BFBFBF" w:themeFill="background1" w:themeFillShade="BF"/>
          </w:tcPr>
          <w:p w14:paraId="6EFAC545"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56EDF21"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4D195F37" w14:textId="77777777" w:rsidTr="00D12A5B">
        <w:tc>
          <w:tcPr>
            <w:tcW w:w="1490" w:type="dxa"/>
            <w:shd w:val="clear" w:color="auto" w:fill="5B9BD5" w:themeFill="accent5"/>
          </w:tcPr>
          <w:p w14:paraId="32534543" w14:textId="57A819F8"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F94DE1A" w14:textId="66F9254B"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18D14CA0" w14:textId="77777777" w:rsidR="00502802" w:rsidRDefault="00502802">
      <w:pPr>
        <w:pStyle w:val="NormalWeb"/>
        <w:ind w:left="0" w:firstLine="0"/>
      </w:pPr>
    </w:p>
    <w:p w14:paraId="307559B6" w14:textId="77777777" w:rsidR="00502802" w:rsidRDefault="009B154B">
      <w:pPr>
        <w:pStyle w:val="Heading4"/>
      </w:pPr>
      <w:r>
        <w:t>2.1.17.3</w:t>
      </w:r>
      <w:r>
        <w:tab/>
        <w:t xml:space="preserve">Sub-feature group: </w:t>
      </w:r>
      <w:proofErr w:type="spellStart"/>
      <w:r>
        <w:t>mDCI</w:t>
      </w:r>
      <w:proofErr w:type="spellEnd"/>
      <w:r>
        <w:t xml:space="preserve"> mTRP)</w:t>
      </w:r>
    </w:p>
    <w:tbl>
      <w:tblPr>
        <w:tblStyle w:val="TableGrid"/>
        <w:tblW w:w="9629" w:type="dxa"/>
        <w:tblLayout w:type="fixed"/>
        <w:tblLook w:val="04A0" w:firstRow="1" w:lastRow="0" w:firstColumn="1" w:lastColumn="0" w:noHBand="0" w:noVBand="1"/>
      </w:tblPr>
      <w:tblGrid>
        <w:gridCol w:w="1490"/>
        <w:gridCol w:w="8139"/>
      </w:tblGrid>
      <w:tr w:rsidR="00502802" w14:paraId="44E0F3F1" w14:textId="77777777">
        <w:tc>
          <w:tcPr>
            <w:tcW w:w="9629" w:type="dxa"/>
            <w:gridSpan w:val="2"/>
            <w:shd w:val="clear" w:color="auto" w:fill="auto"/>
          </w:tcPr>
          <w:p w14:paraId="20FF6ED0" w14:textId="77777777" w:rsidR="00502802" w:rsidRDefault="009B154B">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RAN1#114.</w:t>
            </w:r>
          </w:p>
          <w:p w14:paraId="024AF749" w14:textId="77777777" w:rsidR="00502802" w:rsidRDefault="00502802">
            <w:pPr>
              <w:rPr>
                <w:rFonts w:ascii="Times New Roman" w:eastAsia="Times New Roman" w:hAnsi="Times New Roman" w:cs="Times New Roman"/>
                <w:b/>
                <w:bCs/>
                <w:sz w:val="20"/>
                <w:szCs w:val="20"/>
                <w:lang w:eastAsia="ja-JP"/>
              </w:rPr>
            </w:pPr>
          </w:p>
          <w:p w14:paraId="10FD5735" w14:textId="77777777" w:rsidR="00502802" w:rsidRDefault="009B154B">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9"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 xml:space="preserve">TEI </w:t>
            </w:r>
            <w:r>
              <w:rPr>
                <w:rFonts w:ascii="Times New Roman" w:hAnsi="Times New Roman" w:cs="Times New Roman"/>
                <w:b/>
                <w:bCs/>
                <w:sz w:val="20"/>
                <w:szCs w:val="20"/>
              </w:rPr>
              <w:t xml:space="preserve">for sub-feature group </w:t>
            </w:r>
            <w:r>
              <w:rPr>
                <w:rFonts w:ascii="Times New Roman" w:hAnsi="Times New Roman" w:cs="Times New Roman"/>
                <w:b/>
                <w:bCs/>
                <w:color w:val="FF0000"/>
                <w:sz w:val="20"/>
                <w:szCs w:val="20"/>
              </w:rPr>
              <w:t>mDCI mTRP</w:t>
            </w:r>
            <w:r>
              <w:rPr>
                <w:rFonts w:ascii="Times New Roman" w:hAnsi="Times New Roman" w:cs="Times New Roman"/>
                <w:sz w:val="20"/>
                <w:szCs w:val="20"/>
              </w:rPr>
              <w:t>.</w:t>
            </w:r>
          </w:p>
          <w:p w14:paraId="62073BC2" w14:textId="77777777" w:rsidR="00502802" w:rsidRDefault="00502802">
            <w:pPr>
              <w:pStyle w:val="1"/>
              <w:ind w:left="0"/>
              <w:rPr>
                <w:rFonts w:ascii="Times New Roman" w:eastAsia="Times New Roman" w:hAnsi="Times New Roman" w:cs="Times New Roman"/>
                <w:b/>
                <w:bCs/>
                <w:sz w:val="20"/>
                <w:szCs w:val="20"/>
                <w:lang w:val="de-DE" w:eastAsia="ja-JP"/>
              </w:rPr>
            </w:pPr>
          </w:p>
          <w:p w14:paraId="4A8C7876"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TEI,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09F631CB" w14:textId="77777777" w:rsidR="00502802" w:rsidRDefault="00502802">
            <w:pPr>
              <w:pStyle w:val="1"/>
              <w:ind w:left="0"/>
              <w:rPr>
                <w:rFonts w:ascii="Times New Roman" w:eastAsia="Times New Roman" w:hAnsi="Times New Roman" w:cs="Times New Roman"/>
                <w:b/>
                <w:bCs/>
                <w:szCs w:val="20"/>
                <w:lang w:val="en-US" w:eastAsia="ja-JP"/>
              </w:rPr>
            </w:pPr>
          </w:p>
        </w:tc>
      </w:tr>
      <w:tr w:rsidR="00502802" w14:paraId="19CDA59A" w14:textId="77777777">
        <w:tc>
          <w:tcPr>
            <w:tcW w:w="1490" w:type="dxa"/>
            <w:shd w:val="clear" w:color="auto" w:fill="BFBFBF" w:themeFill="background1" w:themeFillShade="BF"/>
          </w:tcPr>
          <w:p w14:paraId="04FB2B10"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2AFB55E"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50AEB9B9" w14:textId="77777777" w:rsidTr="00D12A5B">
        <w:tc>
          <w:tcPr>
            <w:tcW w:w="1490" w:type="dxa"/>
            <w:shd w:val="clear" w:color="auto" w:fill="5B9BD5" w:themeFill="accent5"/>
          </w:tcPr>
          <w:p w14:paraId="0156BF3E" w14:textId="701230BF"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7F36D22" w14:textId="04E4F5D1"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6637C875" w14:textId="77777777" w:rsidR="00502802" w:rsidRDefault="00502802"/>
    <w:p w14:paraId="05121CDB" w14:textId="77777777" w:rsidR="00502802" w:rsidRDefault="00502802">
      <w:pPr>
        <w:rPr>
          <w:rFonts w:ascii="Times New Roman" w:hAnsi="Times New Roman" w:cs="Times New Roman"/>
          <w:sz w:val="22"/>
          <w:lang w:eastAsia="ja-JP"/>
        </w:rPr>
      </w:pPr>
    </w:p>
    <w:p w14:paraId="22E9A3B3" w14:textId="77777777" w:rsidR="00502802" w:rsidRPr="00614990" w:rsidRDefault="009B154B">
      <w:pPr>
        <w:pStyle w:val="Heading2"/>
        <w:shd w:val="clear" w:color="auto" w:fill="FFFFFF" w:themeFill="background1"/>
      </w:pPr>
      <w:r w:rsidRPr="00614990">
        <w:t>2.2</w:t>
      </w:r>
      <w:r w:rsidRPr="00614990">
        <w:tab/>
        <w:t>Draft LS to RAN2 on RRC parameters</w:t>
      </w:r>
    </w:p>
    <w:p w14:paraId="5CC59167" w14:textId="77777777" w:rsidR="00502802" w:rsidRPr="005D56CC" w:rsidRDefault="009B154B">
      <w:pPr>
        <w:rPr>
          <w:rFonts w:ascii="Times New Roman" w:hAnsi="Times New Roman" w:cs="Times New Roman"/>
          <w:sz w:val="22"/>
          <w:szCs w:val="22"/>
          <w:lang w:val="en-GB" w:eastAsia="ja-JP"/>
        </w:rPr>
      </w:pPr>
      <w:r w:rsidRPr="005D56CC">
        <w:rPr>
          <w:rFonts w:ascii="Times New Roman" w:hAnsi="Times New Roman" w:cs="Times New Roman"/>
          <w:sz w:val="22"/>
          <w:szCs w:val="22"/>
          <w:lang w:val="en-GB" w:eastAsia="ja-JP"/>
        </w:rPr>
        <w:t xml:space="preserve">A draft for LS to RAN2 is provided and </w:t>
      </w:r>
      <w:r w:rsidRPr="005D56CC">
        <w:rPr>
          <w:rFonts w:ascii="Times New Roman" w:hAnsi="Times New Roman" w:cs="Times New Roman"/>
          <w:sz w:val="22"/>
        </w:rPr>
        <w:t xml:space="preserve">available at folder Draft LS. Please provide your comments, if any, on the </w:t>
      </w:r>
      <w:r w:rsidRPr="005D56CC">
        <w:rPr>
          <w:rFonts w:ascii="Times New Roman" w:hAnsi="Times New Roman" w:cs="Times New Roman"/>
          <w:b/>
          <w:bCs/>
          <w:sz w:val="22"/>
        </w:rPr>
        <w:t>latest version of draft LS</w:t>
      </w:r>
      <w:r w:rsidRPr="005D56CC">
        <w:rPr>
          <w:rFonts w:ascii="Times New Roman" w:hAnsi="Times New Roman" w:cs="Times New Roman"/>
          <w:sz w:val="22"/>
        </w:rPr>
        <w:t xml:space="preserve">. </w:t>
      </w:r>
    </w:p>
    <w:tbl>
      <w:tblPr>
        <w:tblStyle w:val="TableGrid"/>
        <w:tblW w:w="9629" w:type="dxa"/>
        <w:tblLayout w:type="fixed"/>
        <w:tblLook w:val="04A0" w:firstRow="1" w:lastRow="0" w:firstColumn="1" w:lastColumn="0" w:noHBand="0" w:noVBand="1"/>
      </w:tblPr>
      <w:tblGrid>
        <w:gridCol w:w="1490"/>
        <w:gridCol w:w="8139"/>
      </w:tblGrid>
      <w:tr w:rsidR="00614990" w:rsidRPr="00614990" w14:paraId="02015AE3" w14:textId="77777777">
        <w:tc>
          <w:tcPr>
            <w:tcW w:w="1490" w:type="dxa"/>
            <w:shd w:val="clear" w:color="auto" w:fill="BFBFBF" w:themeFill="background1" w:themeFillShade="BF"/>
          </w:tcPr>
          <w:p w14:paraId="2267F4C3" w14:textId="77777777" w:rsidR="00502802" w:rsidRPr="00614990" w:rsidRDefault="009B154B">
            <w:pPr>
              <w:pStyle w:val="1"/>
              <w:ind w:left="0"/>
              <w:rPr>
                <w:rFonts w:ascii="Times New Roman" w:eastAsia="Times New Roman" w:hAnsi="Times New Roman" w:cs="Times New Roman"/>
                <w:b/>
                <w:bCs/>
                <w:szCs w:val="20"/>
                <w:lang w:val="en-US" w:eastAsia="ja-JP"/>
              </w:rPr>
            </w:pPr>
            <w:r w:rsidRPr="00614990">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925963D" w14:textId="77777777" w:rsidR="00502802" w:rsidRPr="00614990" w:rsidRDefault="009B154B">
            <w:pPr>
              <w:pStyle w:val="1"/>
              <w:ind w:left="0"/>
              <w:rPr>
                <w:rFonts w:ascii="Times New Roman" w:eastAsia="Times New Roman" w:hAnsi="Times New Roman" w:cs="Times New Roman"/>
                <w:b/>
                <w:bCs/>
                <w:szCs w:val="20"/>
                <w:lang w:val="en-US" w:eastAsia="ja-JP"/>
              </w:rPr>
            </w:pPr>
            <w:r w:rsidRPr="00614990">
              <w:rPr>
                <w:rFonts w:ascii="Times New Roman" w:eastAsia="Times New Roman" w:hAnsi="Times New Roman" w:cs="Times New Roman"/>
                <w:b/>
                <w:bCs/>
                <w:szCs w:val="20"/>
                <w:lang w:val="en-US" w:eastAsia="ja-JP"/>
              </w:rPr>
              <w:t>Comment</w:t>
            </w:r>
          </w:p>
        </w:tc>
      </w:tr>
      <w:tr w:rsidR="00D12A5B" w:rsidRPr="00614990" w14:paraId="0B5244F9" w14:textId="77777777" w:rsidTr="00D12A5B">
        <w:tc>
          <w:tcPr>
            <w:tcW w:w="1490" w:type="dxa"/>
            <w:shd w:val="clear" w:color="auto" w:fill="5B9BD5" w:themeFill="accent5"/>
          </w:tcPr>
          <w:p w14:paraId="090856D6" w14:textId="3E1BF97F" w:rsidR="00D12A5B" w:rsidRPr="00614990"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FF81535" w14:textId="523F5ACC" w:rsidR="00D12A5B" w:rsidRPr="00614990"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6E2CCDEC" w14:textId="77777777" w:rsidR="00502802" w:rsidRPr="00614990" w:rsidRDefault="00502802">
      <w:pPr>
        <w:rPr>
          <w:lang w:val="en-GB" w:eastAsia="ja-JP"/>
        </w:rPr>
      </w:pPr>
    </w:p>
    <w:p w14:paraId="47E4C78A" w14:textId="77777777" w:rsidR="00502802" w:rsidRDefault="00502802">
      <w:pPr>
        <w:rPr>
          <w:lang w:val="en-GB" w:eastAsia="ja-JP"/>
        </w:rPr>
      </w:pPr>
    </w:p>
    <w:p w14:paraId="2EC7D17A" w14:textId="77777777" w:rsidR="00502802" w:rsidRDefault="009B154B">
      <w:pPr>
        <w:pStyle w:val="Heading2"/>
        <w:shd w:val="clear" w:color="auto" w:fill="92D050"/>
      </w:pPr>
      <w:r>
        <w:t>2.3</w:t>
      </w:r>
      <w:r>
        <w:tab/>
        <w:t xml:space="preserve">Improve RRC parameters preparation activity </w:t>
      </w:r>
    </w:p>
    <w:p w14:paraId="42BBEEB7" w14:textId="77777777" w:rsidR="00502802" w:rsidRPr="005D56CC" w:rsidRDefault="009B154B">
      <w:pPr>
        <w:rPr>
          <w:rFonts w:ascii="Times New Roman" w:hAnsi="Times New Roman" w:cs="Times New Roman"/>
          <w:sz w:val="22"/>
          <w:szCs w:val="22"/>
          <w:lang w:val="en-GB" w:eastAsia="ja-JP"/>
        </w:rPr>
      </w:pPr>
      <w:r w:rsidRPr="005D56CC">
        <w:rPr>
          <w:rFonts w:ascii="Times New Roman" w:hAnsi="Times New Roman" w:cs="Times New Roman"/>
          <w:sz w:val="22"/>
          <w:szCs w:val="22"/>
          <w:lang w:val="en-GB" w:eastAsia="ja-JP"/>
        </w:rPr>
        <w:t>Please consider this section to share your questions, comments and suggestions that could help to further improve our WoW within RAN1, as well as inter-action with RAN2/RAN3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502802" w14:paraId="6668E79A" w14:textId="77777777">
        <w:tc>
          <w:tcPr>
            <w:tcW w:w="1490" w:type="dxa"/>
            <w:shd w:val="clear" w:color="auto" w:fill="BFBFBF" w:themeFill="background1" w:themeFillShade="BF"/>
          </w:tcPr>
          <w:p w14:paraId="3EC1C191"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A2B9E69" w14:textId="77777777" w:rsidR="00502802" w:rsidRDefault="009B154B">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2A5B" w14:paraId="5AB5D05E" w14:textId="77777777" w:rsidTr="00D12A5B">
        <w:tc>
          <w:tcPr>
            <w:tcW w:w="1490" w:type="dxa"/>
            <w:shd w:val="clear" w:color="auto" w:fill="5B9BD5" w:themeFill="accent5"/>
          </w:tcPr>
          <w:p w14:paraId="6189E765" w14:textId="7CC3BF3D"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27EEF7A" w14:textId="7C8C9196" w:rsidR="00D12A5B" w:rsidRDefault="00D12A5B" w:rsidP="00D12A5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during the discussion.</w:t>
            </w:r>
          </w:p>
        </w:tc>
      </w:tr>
    </w:tbl>
    <w:p w14:paraId="0C079712" w14:textId="77777777" w:rsidR="00502802" w:rsidRDefault="00502802">
      <w:pPr>
        <w:rPr>
          <w:lang w:val="en-GB" w:eastAsia="ja-JP"/>
        </w:rPr>
      </w:pPr>
    </w:p>
    <w:p w14:paraId="1A3B4DC1" w14:textId="77777777" w:rsidR="00502802" w:rsidRDefault="009B154B">
      <w:pPr>
        <w:pStyle w:val="Heading1"/>
      </w:pPr>
      <w:bookmarkStart w:id="2" w:name="_Ref85396968"/>
      <w:bookmarkEnd w:id="1"/>
      <w:r>
        <w:t>3</w:t>
      </w:r>
      <w:r>
        <w:tab/>
        <w:t>Conclusion</w:t>
      </w:r>
      <w:bookmarkEnd w:id="2"/>
    </w:p>
    <w:p w14:paraId="3C7FCCE3" w14:textId="77777777" w:rsidR="00577BD4" w:rsidRDefault="00577BD4" w:rsidP="00577BD4">
      <w:pPr>
        <w:pStyle w:val="Heading2"/>
      </w:pPr>
      <w:r>
        <w:t>Outcome</w:t>
      </w:r>
    </w:p>
    <w:p w14:paraId="0DE3E39B" w14:textId="77777777" w:rsidR="00577BD4" w:rsidRPr="00951235" w:rsidRDefault="00577BD4" w:rsidP="00577BD4">
      <w:pPr>
        <w:wordWrap w:val="0"/>
        <w:rPr>
          <w:rFonts w:ascii="Times New Roman" w:hAnsi="Times New Roman" w:cs="Times New Roman"/>
          <w:color w:val="1F497D"/>
          <w:sz w:val="20"/>
          <w:szCs w:val="20"/>
        </w:rPr>
      </w:pPr>
      <w:r>
        <w:rPr>
          <w:rFonts w:ascii="Times New Roman" w:hAnsi="Times New Roman" w:cs="Times New Roman"/>
          <w:sz w:val="22"/>
          <w:szCs w:val="22"/>
        </w:rPr>
        <w:t>As the o</w:t>
      </w:r>
      <w:r w:rsidRPr="00951235">
        <w:rPr>
          <w:rFonts w:ascii="Times New Roman" w:hAnsi="Times New Roman" w:cs="Times New Roman"/>
          <w:sz w:val="22"/>
          <w:szCs w:val="22"/>
        </w:rPr>
        <w:t>utcome of this discussion, the followings were agreed:</w:t>
      </w:r>
    </w:p>
    <w:p w14:paraId="462521D6" w14:textId="77777777" w:rsidR="00577BD4" w:rsidRDefault="00577BD4" w:rsidP="00577BD4">
      <w:pPr>
        <w:rPr>
          <w:rFonts w:ascii="Arial" w:hAnsi="Arial" w:cs="Arial"/>
          <w:color w:val="1F497D"/>
        </w:rPr>
      </w:pPr>
    </w:p>
    <w:p w14:paraId="2952E555" w14:textId="77777777" w:rsidR="005D56CC" w:rsidRDefault="005D56CC" w:rsidP="005D56CC">
      <w:pPr>
        <w:rPr>
          <w:rFonts w:ascii="Arial" w:hAnsi="Arial" w:cs="Arial"/>
          <w:color w:val="1F497D"/>
          <w:sz w:val="20"/>
          <w:szCs w:val="20"/>
        </w:rPr>
      </w:pPr>
      <w:r>
        <w:rPr>
          <w:rFonts w:ascii="Arial" w:hAnsi="Arial" w:cs="Arial"/>
          <w:color w:val="1F497D"/>
          <w:highlight w:val="green"/>
        </w:rPr>
        <w:t>Agreement</w:t>
      </w:r>
    </w:p>
    <w:p w14:paraId="6C34C6F7" w14:textId="77777777" w:rsidR="005D56CC" w:rsidRPr="005D56CC" w:rsidRDefault="005D56CC" w:rsidP="005D56CC">
      <w:pPr>
        <w:rPr>
          <w:rFonts w:ascii="Arial" w:hAnsi="Arial" w:cs="Arial"/>
          <w:color w:val="1F497D"/>
          <w:sz w:val="20"/>
          <w:szCs w:val="20"/>
        </w:rPr>
      </w:pPr>
      <w:r w:rsidRPr="005D56CC">
        <w:rPr>
          <w:rFonts w:ascii="Arial" w:hAnsi="Arial" w:cs="Arial"/>
          <w:color w:val="1F497D"/>
          <w:sz w:val="20"/>
          <w:szCs w:val="20"/>
        </w:rPr>
        <w:lastRenderedPageBreak/>
        <w:t xml:space="preserve">The updated Rel-18 higher layer signaling in </w:t>
      </w:r>
      <w:hyperlink r:id="rId30" w:history="1">
        <w:r w:rsidRPr="005D56CC">
          <w:rPr>
            <w:rStyle w:val="Hyperlink"/>
            <w:rFonts w:ascii="Arial" w:hAnsi="Arial" w:cs="Arial"/>
            <w:sz w:val="20"/>
            <w:szCs w:val="20"/>
            <w:lang w:eastAsia="en-US"/>
          </w:rPr>
          <w:t>v003</w:t>
        </w:r>
      </w:hyperlink>
      <w:r w:rsidRPr="005D56CC">
        <w:rPr>
          <w:rFonts w:ascii="Arial" w:hAnsi="Arial" w:cs="Arial"/>
          <w:color w:val="1F497D"/>
          <w:sz w:val="20"/>
          <w:szCs w:val="20"/>
        </w:rPr>
        <w:t xml:space="preserve"> is agreed.  </w:t>
      </w:r>
    </w:p>
    <w:p w14:paraId="3FC1F0CF" w14:textId="77777777" w:rsidR="005D56CC" w:rsidRDefault="005D56CC" w:rsidP="005D56CC">
      <w:pPr>
        <w:rPr>
          <w:rFonts w:ascii="Arial" w:hAnsi="Arial" w:cs="Arial"/>
          <w:color w:val="1F497D"/>
        </w:rPr>
      </w:pPr>
      <w:r w:rsidRPr="005D56CC">
        <w:rPr>
          <w:rFonts w:ascii="Arial" w:hAnsi="Arial" w:cs="Arial"/>
          <w:color w:val="1F497D"/>
          <w:sz w:val="20"/>
          <w:szCs w:val="20"/>
        </w:rPr>
        <w:t xml:space="preserve">Send an LS (draft LS in </w:t>
      </w:r>
      <w:hyperlink r:id="rId31" w:history="1">
        <w:r w:rsidRPr="005D56CC">
          <w:rPr>
            <w:rStyle w:val="Hyperlink"/>
            <w:rFonts w:ascii="Arial" w:hAnsi="Arial" w:cs="Arial"/>
            <w:sz w:val="20"/>
            <w:szCs w:val="20"/>
            <w:lang w:eastAsia="en-US"/>
          </w:rPr>
          <w:t>v001</w:t>
        </w:r>
      </w:hyperlink>
      <w:r w:rsidRPr="005D56CC">
        <w:rPr>
          <w:rFonts w:ascii="Arial" w:hAnsi="Arial" w:cs="Arial"/>
          <w:sz w:val="20"/>
          <w:szCs w:val="20"/>
          <w:lang w:eastAsia="en-US"/>
        </w:rPr>
        <w:t>)</w:t>
      </w:r>
      <w:r w:rsidRPr="005D56CC">
        <w:rPr>
          <w:rFonts w:ascii="Arial" w:hAnsi="Arial" w:cs="Arial"/>
          <w:color w:val="1F497D"/>
          <w:sz w:val="20"/>
          <w:szCs w:val="20"/>
        </w:rPr>
        <w:t xml:space="preserve"> to RAN2 to convey the updated Rel-18 higher layer signaling</w:t>
      </w:r>
      <w:r>
        <w:rPr>
          <w:rFonts w:ascii="Arial" w:hAnsi="Arial" w:cs="Arial"/>
          <w:color w:val="1F497D"/>
        </w:rPr>
        <w:t>.</w:t>
      </w:r>
    </w:p>
    <w:p w14:paraId="062B7CF3" w14:textId="77777777" w:rsidR="00062DB8" w:rsidRDefault="00062DB8" w:rsidP="00577BD4">
      <w:pPr>
        <w:rPr>
          <w:rFonts w:ascii="Times New Roman" w:hAnsi="Times New Roman" w:cs="Times New Roman"/>
          <w:lang w:eastAsia="ja-JP"/>
        </w:rPr>
      </w:pPr>
    </w:p>
    <w:p w14:paraId="198FE151" w14:textId="77777777" w:rsidR="00577BD4" w:rsidRDefault="00577BD4" w:rsidP="00577BD4">
      <w:pPr>
        <w:rPr>
          <w:rFonts w:ascii="Times New Roman" w:hAnsi="Times New Roman" w:cs="Times New Roman"/>
          <w:lang w:eastAsia="ja-JP"/>
        </w:rPr>
      </w:pPr>
      <w:r>
        <w:rPr>
          <w:rFonts w:ascii="Times New Roman" w:hAnsi="Times New Roman" w:cs="Times New Roman"/>
          <w:lang w:eastAsia="ja-JP"/>
        </w:rPr>
        <w:t>The following documents are submitted as the outcome of this email discussion.</w:t>
      </w:r>
    </w:p>
    <w:p w14:paraId="358CBFDA" w14:textId="77777777" w:rsidR="00062DB8" w:rsidRDefault="00062DB8" w:rsidP="00062DB8">
      <w:pPr>
        <w:rPr>
          <w:rFonts w:ascii="Calibri" w:hAnsi="Calibri" w:cs="Calibri"/>
          <w:sz w:val="22"/>
          <w:szCs w:val="22"/>
          <w:lang w:val="en-GB" w:eastAsia="en-US"/>
        </w:rPr>
      </w:pPr>
    </w:p>
    <w:tbl>
      <w:tblPr>
        <w:tblW w:w="8742" w:type="dxa"/>
        <w:tblInd w:w="-3" w:type="dxa"/>
        <w:tblCellMar>
          <w:left w:w="0" w:type="dxa"/>
          <w:right w:w="0" w:type="dxa"/>
        </w:tblCellMar>
        <w:tblLook w:val="04A0" w:firstRow="1" w:lastRow="0" w:firstColumn="1" w:lastColumn="0" w:noHBand="0" w:noVBand="1"/>
      </w:tblPr>
      <w:tblGrid>
        <w:gridCol w:w="1553"/>
        <w:gridCol w:w="5528"/>
        <w:gridCol w:w="1661"/>
      </w:tblGrid>
      <w:tr w:rsidR="00062DB8" w14:paraId="17DC4AB6" w14:textId="77777777" w:rsidTr="00062DB8">
        <w:trPr>
          <w:trHeight w:val="402"/>
        </w:trPr>
        <w:tc>
          <w:tcPr>
            <w:tcW w:w="1553"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73A8E735" w14:textId="77777777" w:rsidR="00062DB8" w:rsidRDefault="00062DB8">
            <w:pPr>
              <w:rPr>
                <w:rFonts w:ascii="Arial" w:hAnsi="Arial" w:cs="Arial"/>
                <w:color w:val="000000"/>
                <w:sz w:val="16"/>
                <w:szCs w:val="16"/>
                <w:lang w:val="en-SE" w:eastAsia="en-SE"/>
              </w:rPr>
            </w:pPr>
            <w:r>
              <w:rPr>
                <w:rFonts w:ascii="Arial" w:hAnsi="Arial" w:cs="Arial"/>
                <w:color w:val="000000"/>
                <w:sz w:val="16"/>
                <w:szCs w:val="16"/>
              </w:rPr>
              <w:t>R1-2310692</w:t>
            </w:r>
          </w:p>
        </w:tc>
        <w:tc>
          <w:tcPr>
            <w:tcW w:w="5528"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1BAD45D" w14:textId="77777777" w:rsidR="00062DB8" w:rsidRDefault="00062DB8">
            <w:pPr>
              <w:rPr>
                <w:rFonts w:ascii="Arial" w:hAnsi="Arial" w:cs="Arial"/>
                <w:sz w:val="16"/>
                <w:szCs w:val="16"/>
              </w:rPr>
            </w:pPr>
            <w:r>
              <w:rPr>
                <w:rFonts w:ascii="Arial" w:hAnsi="Arial" w:cs="Arial"/>
                <w:sz w:val="16"/>
                <w:szCs w:val="16"/>
              </w:rPr>
              <w:t>Consolidated higher layers parameter list for Rel-18</w:t>
            </w:r>
          </w:p>
        </w:tc>
        <w:tc>
          <w:tcPr>
            <w:tcW w:w="166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6771D437" w14:textId="77777777" w:rsidR="00062DB8" w:rsidRDefault="00062DB8">
            <w:pPr>
              <w:rPr>
                <w:rFonts w:ascii="Arial" w:hAnsi="Arial" w:cs="Arial"/>
                <w:sz w:val="16"/>
                <w:szCs w:val="16"/>
              </w:rPr>
            </w:pPr>
            <w:r>
              <w:rPr>
                <w:rFonts w:ascii="Arial" w:hAnsi="Arial" w:cs="Arial"/>
                <w:sz w:val="16"/>
                <w:szCs w:val="16"/>
              </w:rPr>
              <w:t>Moderator (Ericsson)</w:t>
            </w:r>
          </w:p>
        </w:tc>
      </w:tr>
      <w:tr w:rsidR="00062DB8" w14:paraId="0E637431" w14:textId="77777777" w:rsidTr="00062DB8">
        <w:trPr>
          <w:trHeight w:val="98"/>
        </w:trPr>
        <w:tc>
          <w:tcPr>
            <w:tcW w:w="155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92ADA51" w14:textId="77777777" w:rsidR="00062DB8" w:rsidRDefault="00062DB8">
            <w:pPr>
              <w:rPr>
                <w:rFonts w:ascii="Arial" w:hAnsi="Arial" w:cs="Arial"/>
                <w:color w:val="000000"/>
                <w:sz w:val="16"/>
                <w:szCs w:val="16"/>
              </w:rPr>
            </w:pPr>
            <w:r>
              <w:rPr>
                <w:rFonts w:ascii="Arial" w:hAnsi="Arial" w:cs="Arial"/>
                <w:color w:val="000000"/>
                <w:sz w:val="16"/>
                <w:szCs w:val="16"/>
              </w:rPr>
              <w:t>R1-2310693</w:t>
            </w:r>
          </w:p>
        </w:tc>
        <w:tc>
          <w:tcPr>
            <w:tcW w:w="5528" w:type="dxa"/>
            <w:tcBorders>
              <w:top w:val="nil"/>
              <w:left w:val="nil"/>
              <w:bottom w:val="single" w:sz="8" w:space="0" w:color="A6A6A6"/>
              <w:right w:val="single" w:sz="8" w:space="0" w:color="A6A6A6"/>
            </w:tcBorders>
            <w:tcMar>
              <w:top w:w="0" w:type="dxa"/>
              <w:left w:w="108" w:type="dxa"/>
              <w:bottom w:w="0" w:type="dxa"/>
              <w:right w:w="108" w:type="dxa"/>
            </w:tcMar>
            <w:hideMark/>
          </w:tcPr>
          <w:p w14:paraId="7C064A16" w14:textId="77777777" w:rsidR="00062DB8" w:rsidRDefault="00062DB8">
            <w:pPr>
              <w:rPr>
                <w:rFonts w:ascii="Arial" w:hAnsi="Arial" w:cs="Arial"/>
                <w:sz w:val="16"/>
                <w:szCs w:val="16"/>
              </w:rPr>
            </w:pPr>
            <w:r>
              <w:rPr>
                <w:rFonts w:ascii="Arial" w:hAnsi="Arial" w:cs="Arial"/>
                <w:sz w:val="16"/>
                <w:szCs w:val="16"/>
              </w:rPr>
              <w:t>DRAFT LS on Rel-18 higher-layers parameter list</w:t>
            </w:r>
          </w:p>
        </w:tc>
        <w:tc>
          <w:tcPr>
            <w:tcW w:w="1661" w:type="dxa"/>
            <w:tcBorders>
              <w:top w:val="nil"/>
              <w:left w:val="nil"/>
              <w:bottom w:val="single" w:sz="8" w:space="0" w:color="A6A6A6"/>
              <w:right w:val="single" w:sz="8" w:space="0" w:color="A6A6A6"/>
            </w:tcBorders>
            <w:tcMar>
              <w:top w:w="0" w:type="dxa"/>
              <w:left w:w="108" w:type="dxa"/>
              <w:bottom w:w="0" w:type="dxa"/>
              <w:right w:w="108" w:type="dxa"/>
            </w:tcMar>
            <w:hideMark/>
          </w:tcPr>
          <w:p w14:paraId="18552727" w14:textId="77777777" w:rsidR="00062DB8" w:rsidRDefault="00062DB8">
            <w:pPr>
              <w:rPr>
                <w:rFonts w:ascii="Arial" w:hAnsi="Arial" w:cs="Arial"/>
                <w:sz w:val="16"/>
                <w:szCs w:val="16"/>
              </w:rPr>
            </w:pPr>
            <w:r>
              <w:rPr>
                <w:rFonts w:ascii="Arial" w:hAnsi="Arial" w:cs="Arial"/>
                <w:sz w:val="16"/>
                <w:szCs w:val="16"/>
              </w:rPr>
              <w:t>Moderator (Ericsson)</w:t>
            </w:r>
          </w:p>
        </w:tc>
      </w:tr>
      <w:tr w:rsidR="00062DB8" w14:paraId="4322C732" w14:textId="77777777" w:rsidTr="00062DB8">
        <w:trPr>
          <w:trHeight w:val="217"/>
        </w:trPr>
        <w:tc>
          <w:tcPr>
            <w:tcW w:w="155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6D4156" w14:textId="77777777" w:rsidR="00062DB8" w:rsidRDefault="00062DB8">
            <w:pPr>
              <w:rPr>
                <w:rFonts w:ascii="Arial" w:hAnsi="Arial" w:cs="Arial"/>
                <w:color w:val="000000"/>
                <w:sz w:val="16"/>
                <w:szCs w:val="16"/>
              </w:rPr>
            </w:pPr>
            <w:r>
              <w:rPr>
                <w:rFonts w:ascii="Arial" w:hAnsi="Arial" w:cs="Arial"/>
                <w:color w:val="000000"/>
                <w:sz w:val="16"/>
                <w:szCs w:val="16"/>
              </w:rPr>
              <w:t>R1-2310694</w:t>
            </w:r>
          </w:p>
        </w:tc>
        <w:tc>
          <w:tcPr>
            <w:tcW w:w="5528" w:type="dxa"/>
            <w:tcBorders>
              <w:top w:val="nil"/>
              <w:left w:val="nil"/>
              <w:bottom w:val="single" w:sz="8" w:space="0" w:color="A6A6A6"/>
              <w:right w:val="single" w:sz="8" w:space="0" w:color="A6A6A6"/>
            </w:tcBorders>
            <w:tcMar>
              <w:top w:w="0" w:type="dxa"/>
              <w:left w:w="108" w:type="dxa"/>
              <w:bottom w:w="0" w:type="dxa"/>
              <w:right w:w="108" w:type="dxa"/>
            </w:tcMar>
            <w:hideMark/>
          </w:tcPr>
          <w:p w14:paraId="3270494C" w14:textId="77777777" w:rsidR="00062DB8" w:rsidRDefault="00062DB8">
            <w:pPr>
              <w:rPr>
                <w:rFonts w:ascii="Arial" w:hAnsi="Arial" w:cs="Arial"/>
                <w:sz w:val="16"/>
                <w:szCs w:val="16"/>
              </w:rPr>
            </w:pPr>
            <w:r>
              <w:rPr>
                <w:rFonts w:ascii="Arial" w:hAnsi="Arial" w:cs="Arial"/>
                <w:sz w:val="16"/>
                <w:szCs w:val="16"/>
              </w:rPr>
              <w:t>LS on Rel-18 higher-layers parameter list</w:t>
            </w:r>
          </w:p>
        </w:tc>
        <w:tc>
          <w:tcPr>
            <w:tcW w:w="1661" w:type="dxa"/>
            <w:tcBorders>
              <w:top w:val="nil"/>
              <w:left w:val="nil"/>
              <w:bottom w:val="single" w:sz="8" w:space="0" w:color="A6A6A6"/>
              <w:right w:val="single" w:sz="8" w:space="0" w:color="A6A6A6"/>
            </w:tcBorders>
            <w:tcMar>
              <w:top w:w="0" w:type="dxa"/>
              <w:left w:w="108" w:type="dxa"/>
              <w:bottom w:w="0" w:type="dxa"/>
              <w:right w:w="108" w:type="dxa"/>
            </w:tcMar>
            <w:hideMark/>
          </w:tcPr>
          <w:p w14:paraId="18B8C646" w14:textId="77777777" w:rsidR="00062DB8" w:rsidRDefault="00062DB8">
            <w:pPr>
              <w:rPr>
                <w:rFonts w:ascii="Arial" w:hAnsi="Arial" w:cs="Arial"/>
                <w:sz w:val="16"/>
                <w:szCs w:val="16"/>
              </w:rPr>
            </w:pPr>
            <w:r>
              <w:rPr>
                <w:rFonts w:ascii="Arial" w:hAnsi="Arial" w:cs="Arial"/>
                <w:sz w:val="16"/>
                <w:szCs w:val="16"/>
              </w:rPr>
              <w:t>RAN1, Ericsson</w:t>
            </w:r>
          </w:p>
        </w:tc>
      </w:tr>
      <w:tr w:rsidR="00062DB8" w14:paraId="500A5ECB" w14:textId="77777777" w:rsidTr="00062DB8">
        <w:trPr>
          <w:trHeight w:val="402"/>
        </w:trPr>
        <w:tc>
          <w:tcPr>
            <w:tcW w:w="155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840B058" w14:textId="77777777" w:rsidR="00062DB8" w:rsidRDefault="00062DB8">
            <w:pPr>
              <w:rPr>
                <w:rFonts w:ascii="Arial" w:hAnsi="Arial" w:cs="Arial"/>
                <w:color w:val="000000"/>
                <w:sz w:val="16"/>
                <w:szCs w:val="16"/>
              </w:rPr>
            </w:pPr>
            <w:r>
              <w:rPr>
                <w:rFonts w:ascii="Arial" w:hAnsi="Arial" w:cs="Arial"/>
                <w:color w:val="000000"/>
                <w:sz w:val="16"/>
                <w:szCs w:val="16"/>
              </w:rPr>
              <w:t>R1-2310695</w:t>
            </w:r>
          </w:p>
        </w:tc>
        <w:tc>
          <w:tcPr>
            <w:tcW w:w="5528" w:type="dxa"/>
            <w:tcBorders>
              <w:top w:val="nil"/>
              <w:left w:val="nil"/>
              <w:bottom w:val="single" w:sz="8" w:space="0" w:color="A6A6A6"/>
              <w:right w:val="single" w:sz="8" w:space="0" w:color="A6A6A6"/>
            </w:tcBorders>
            <w:tcMar>
              <w:top w:w="0" w:type="dxa"/>
              <w:left w:w="108" w:type="dxa"/>
              <w:bottom w:w="0" w:type="dxa"/>
              <w:right w:w="108" w:type="dxa"/>
            </w:tcMar>
            <w:hideMark/>
          </w:tcPr>
          <w:p w14:paraId="54B9D804" w14:textId="77777777" w:rsidR="00062DB8" w:rsidRDefault="00062DB8">
            <w:pPr>
              <w:rPr>
                <w:rFonts w:ascii="Arial" w:hAnsi="Arial" w:cs="Arial"/>
                <w:sz w:val="16"/>
                <w:szCs w:val="16"/>
              </w:rPr>
            </w:pPr>
            <w:r>
              <w:rPr>
                <w:rFonts w:ascii="Arial" w:hAnsi="Arial" w:cs="Arial"/>
                <w:sz w:val="16"/>
                <w:szCs w:val="16"/>
              </w:rPr>
              <w:t>Collection of updated higher layers parameter list for Rel-18</w:t>
            </w:r>
          </w:p>
        </w:tc>
        <w:tc>
          <w:tcPr>
            <w:tcW w:w="1661" w:type="dxa"/>
            <w:tcBorders>
              <w:top w:val="nil"/>
              <w:left w:val="nil"/>
              <w:bottom w:val="single" w:sz="8" w:space="0" w:color="A6A6A6"/>
              <w:right w:val="single" w:sz="8" w:space="0" w:color="A6A6A6"/>
            </w:tcBorders>
            <w:tcMar>
              <w:top w:w="0" w:type="dxa"/>
              <w:left w:w="108" w:type="dxa"/>
              <w:bottom w:w="0" w:type="dxa"/>
              <w:right w:w="108" w:type="dxa"/>
            </w:tcMar>
            <w:hideMark/>
          </w:tcPr>
          <w:p w14:paraId="78A0E632" w14:textId="77777777" w:rsidR="00062DB8" w:rsidRDefault="00062DB8">
            <w:pPr>
              <w:rPr>
                <w:rFonts w:ascii="Arial" w:hAnsi="Arial" w:cs="Arial"/>
                <w:sz w:val="16"/>
                <w:szCs w:val="16"/>
              </w:rPr>
            </w:pPr>
            <w:r>
              <w:rPr>
                <w:rFonts w:ascii="Arial" w:hAnsi="Arial" w:cs="Arial"/>
                <w:sz w:val="16"/>
                <w:szCs w:val="16"/>
              </w:rPr>
              <w:t>Moderator (Ericsson)</w:t>
            </w:r>
          </w:p>
        </w:tc>
      </w:tr>
      <w:tr w:rsidR="00062DB8" w14:paraId="3992BB52" w14:textId="77777777" w:rsidTr="00062DB8">
        <w:trPr>
          <w:trHeight w:val="402"/>
        </w:trPr>
        <w:tc>
          <w:tcPr>
            <w:tcW w:w="155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8E36A16" w14:textId="77777777" w:rsidR="00062DB8" w:rsidRDefault="00062DB8">
            <w:pPr>
              <w:rPr>
                <w:rFonts w:ascii="Arial" w:hAnsi="Arial" w:cs="Arial"/>
                <w:color w:val="000000"/>
                <w:sz w:val="16"/>
                <w:szCs w:val="16"/>
              </w:rPr>
            </w:pPr>
            <w:r>
              <w:rPr>
                <w:rFonts w:ascii="Arial" w:hAnsi="Arial" w:cs="Arial"/>
                <w:color w:val="000000"/>
                <w:sz w:val="16"/>
                <w:szCs w:val="16"/>
              </w:rPr>
              <w:t>R1-2310696</w:t>
            </w:r>
          </w:p>
        </w:tc>
        <w:tc>
          <w:tcPr>
            <w:tcW w:w="5528" w:type="dxa"/>
            <w:tcBorders>
              <w:top w:val="nil"/>
              <w:left w:val="nil"/>
              <w:bottom w:val="single" w:sz="8" w:space="0" w:color="A6A6A6"/>
              <w:right w:val="single" w:sz="8" w:space="0" w:color="A6A6A6"/>
            </w:tcBorders>
            <w:tcMar>
              <w:top w:w="0" w:type="dxa"/>
              <w:left w:w="108" w:type="dxa"/>
              <w:bottom w:w="0" w:type="dxa"/>
              <w:right w:w="108" w:type="dxa"/>
            </w:tcMar>
            <w:hideMark/>
          </w:tcPr>
          <w:p w14:paraId="0769ADC1" w14:textId="77777777" w:rsidR="00062DB8" w:rsidRDefault="00062DB8">
            <w:pPr>
              <w:rPr>
                <w:rFonts w:ascii="Arial" w:hAnsi="Arial" w:cs="Arial"/>
                <w:sz w:val="16"/>
                <w:szCs w:val="16"/>
              </w:rPr>
            </w:pPr>
            <w:r>
              <w:rPr>
                <w:rFonts w:ascii="Arial" w:hAnsi="Arial" w:cs="Arial"/>
                <w:sz w:val="16"/>
                <w:szCs w:val="16"/>
              </w:rPr>
              <w:t>Summary of Email discussion on LS for Rel-18 higher layer parameters</w:t>
            </w:r>
          </w:p>
        </w:tc>
        <w:tc>
          <w:tcPr>
            <w:tcW w:w="1661" w:type="dxa"/>
            <w:tcBorders>
              <w:top w:val="nil"/>
              <w:left w:val="nil"/>
              <w:bottom w:val="single" w:sz="8" w:space="0" w:color="A6A6A6"/>
              <w:right w:val="single" w:sz="8" w:space="0" w:color="A6A6A6"/>
            </w:tcBorders>
            <w:tcMar>
              <w:top w:w="0" w:type="dxa"/>
              <w:left w:w="108" w:type="dxa"/>
              <w:bottom w:w="0" w:type="dxa"/>
              <w:right w:w="108" w:type="dxa"/>
            </w:tcMar>
            <w:hideMark/>
          </w:tcPr>
          <w:p w14:paraId="7C3B7DD5" w14:textId="77777777" w:rsidR="00062DB8" w:rsidRDefault="00062DB8">
            <w:pPr>
              <w:rPr>
                <w:rFonts w:ascii="Arial" w:hAnsi="Arial" w:cs="Arial"/>
                <w:sz w:val="16"/>
                <w:szCs w:val="16"/>
              </w:rPr>
            </w:pPr>
            <w:r>
              <w:rPr>
                <w:rFonts w:ascii="Arial" w:hAnsi="Arial" w:cs="Arial"/>
                <w:sz w:val="16"/>
                <w:szCs w:val="16"/>
              </w:rPr>
              <w:t>Moderator (Ericsson)</w:t>
            </w:r>
          </w:p>
        </w:tc>
      </w:tr>
    </w:tbl>
    <w:p w14:paraId="056E770C" w14:textId="135D29AF" w:rsidR="00577BD4" w:rsidRPr="00062DB8" w:rsidRDefault="00577BD4" w:rsidP="00577BD4">
      <w:pPr>
        <w:rPr>
          <w:rFonts w:ascii="Calibri" w:eastAsia="Malgun Gothic" w:hAnsi="Calibri" w:cs="Calibri"/>
          <w:sz w:val="22"/>
          <w:szCs w:val="22"/>
          <w:lang w:val="en-GB" w:eastAsia="en-US"/>
        </w:rPr>
      </w:pPr>
    </w:p>
    <w:p w14:paraId="79D9B536" w14:textId="77777777" w:rsidR="00577BD4" w:rsidRDefault="00577BD4" w:rsidP="00577BD4">
      <w:pPr>
        <w:pStyle w:val="Heading2"/>
      </w:pPr>
      <w:r>
        <w:t>Recommendations</w:t>
      </w:r>
    </w:p>
    <w:p w14:paraId="3009DF1D" w14:textId="77777777" w:rsidR="00577BD4" w:rsidRPr="005D56CC" w:rsidRDefault="00577BD4" w:rsidP="00577BD4">
      <w:pPr>
        <w:rPr>
          <w:rFonts w:ascii="Times New Roman" w:hAnsi="Times New Roman" w:cs="Times New Roman"/>
          <w:sz w:val="22"/>
          <w:szCs w:val="22"/>
          <w:lang w:eastAsia="ja-JP"/>
        </w:rPr>
      </w:pPr>
      <w:r w:rsidRPr="005D56CC">
        <w:rPr>
          <w:rFonts w:ascii="Times New Roman" w:hAnsi="Times New Roman" w:cs="Times New Roman"/>
          <w:sz w:val="22"/>
          <w:szCs w:val="22"/>
          <w:lang w:eastAsia="ja-JP"/>
        </w:rPr>
        <w:t xml:space="preserve">For continuation of discussion on higher layer parameters, companies are requested to use the applicable list from the following document and continue using the guidelines in the appendix. </w:t>
      </w:r>
    </w:p>
    <w:p w14:paraId="05C1372D" w14:textId="77777777" w:rsidR="00577BD4" w:rsidRDefault="00577BD4" w:rsidP="00577BD4">
      <w:pPr>
        <w:rPr>
          <w:rFonts w:ascii="Times New Roman" w:hAnsi="Times New Roman" w:cs="Times New Roman"/>
          <w:lang w:eastAsia="ja-JP"/>
        </w:rPr>
      </w:pPr>
    </w:p>
    <w:tbl>
      <w:tblPr>
        <w:tblW w:w="935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6"/>
        <w:gridCol w:w="4695"/>
        <w:gridCol w:w="3239"/>
      </w:tblGrid>
      <w:tr w:rsidR="00577BD4" w14:paraId="0A9EB2EF" w14:textId="77777777" w:rsidTr="00C23DBE">
        <w:trPr>
          <w:trHeight w:val="265"/>
        </w:trPr>
        <w:tc>
          <w:tcPr>
            <w:tcW w:w="1416" w:type="dxa"/>
            <w:tcMar>
              <w:top w:w="0" w:type="dxa"/>
              <w:left w:w="108" w:type="dxa"/>
              <w:bottom w:w="0" w:type="dxa"/>
              <w:right w:w="108" w:type="dxa"/>
            </w:tcMar>
            <w:hideMark/>
          </w:tcPr>
          <w:p w14:paraId="606E7271" w14:textId="23D52E7E" w:rsidR="00577BD4" w:rsidRDefault="00E61B49" w:rsidP="00C23DBE">
            <w:pPr>
              <w:rPr>
                <w:rFonts w:ascii="Arial" w:hAnsi="Arial" w:cs="Arial"/>
                <w:color w:val="000000"/>
                <w:sz w:val="16"/>
                <w:szCs w:val="16"/>
              </w:rPr>
            </w:pPr>
            <w:r>
              <w:rPr>
                <w:rFonts w:ascii="Arial" w:hAnsi="Arial" w:cs="Arial"/>
                <w:color w:val="000000"/>
                <w:sz w:val="16"/>
                <w:szCs w:val="16"/>
              </w:rPr>
              <w:t>R1-2310695</w:t>
            </w:r>
          </w:p>
        </w:tc>
        <w:tc>
          <w:tcPr>
            <w:tcW w:w="4695" w:type="dxa"/>
            <w:tcMar>
              <w:top w:w="0" w:type="dxa"/>
              <w:left w:w="108" w:type="dxa"/>
              <w:bottom w:w="0" w:type="dxa"/>
              <w:right w:w="108" w:type="dxa"/>
            </w:tcMar>
            <w:hideMark/>
          </w:tcPr>
          <w:p w14:paraId="082942A1" w14:textId="77777777" w:rsidR="00577BD4" w:rsidRDefault="00577BD4" w:rsidP="00C23DBE">
            <w:pPr>
              <w:rPr>
                <w:rFonts w:ascii="Arial" w:hAnsi="Arial" w:cs="Arial"/>
                <w:sz w:val="16"/>
                <w:szCs w:val="16"/>
              </w:rPr>
            </w:pPr>
            <w:r w:rsidRPr="0007751D">
              <w:rPr>
                <w:rFonts w:ascii="Arial" w:eastAsia="Times New Roman" w:hAnsi="Arial" w:cs="Arial"/>
                <w:sz w:val="16"/>
                <w:szCs w:val="16"/>
                <w:lang w:val="en-SE" w:eastAsia="en-SE"/>
              </w:rPr>
              <w:t>Collection of updated higher layers parameter list for Rel-18</w:t>
            </w:r>
          </w:p>
        </w:tc>
        <w:tc>
          <w:tcPr>
            <w:tcW w:w="3239" w:type="dxa"/>
            <w:tcMar>
              <w:top w:w="0" w:type="dxa"/>
              <w:left w:w="108" w:type="dxa"/>
              <w:bottom w:w="0" w:type="dxa"/>
              <w:right w:w="108" w:type="dxa"/>
            </w:tcMar>
            <w:hideMark/>
          </w:tcPr>
          <w:p w14:paraId="31EDCB58" w14:textId="77777777" w:rsidR="00577BD4" w:rsidRDefault="00577BD4" w:rsidP="00C23DBE">
            <w:pPr>
              <w:rPr>
                <w:rFonts w:ascii="Arial" w:hAnsi="Arial" w:cs="Arial"/>
                <w:sz w:val="16"/>
                <w:szCs w:val="16"/>
              </w:rPr>
            </w:pPr>
            <w:r w:rsidRPr="0007751D">
              <w:rPr>
                <w:rFonts w:ascii="Arial" w:eastAsia="Times New Roman" w:hAnsi="Arial" w:cs="Arial"/>
                <w:sz w:val="16"/>
                <w:szCs w:val="16"/>
                <w:lang w:val="en-SE" w:eastAsia="en-SE"/>
              </w:rPr>
              <w:t>Moderator (Ericsson)</w:t>
            </w:r>
          </w:p>
        </w:tc>
      </w:tr>
    </w:tbl>
    <w:p w14:paraId="054324A3" w14:textId="77777777" w:rsidR="00577BD4" w:rsidRDefault="00577BD4" w:rsidP="00577BD4">
      <w:pPr>
        <w:rPr>
          <w:rFonts w:ascii="Times New Roman" w:hAnsi="Times New Roman" w:cs="Times New Roman"/>
          <w:lang w:eastAsia="ja-JP"/>
        </w:rPr>
      </w:pPr>
    </w:p>
    <w:p w14:paraId="7BE14253" w14:textId="25D6778F" w:rsidR="00577BD4" w:rsidRPr="00FE5F4A" w:rsidRDefault="00577BD4" w:rsidP="00577BD4">
      <w:pPr>
        <w:rPr>
          <w:rFonts w:ascii="Times New Roman" w:hAnsi="Times New Roman" w:cs="Times New Roman"/>
          <w:sz w:val="22"/>
          <w:szCs w:val="22"/>
          <w:lang w:eastAsia="ja-JP"/>
        </w:rPr>
      </w:pPr>
      <w:r w:rsidRPr="00FE5F4A">
        <w:rPr>
          <w:rFonts w:ascii="Times New Roman" w:hAnsi="Times New Roman" w:cs="Times New Roman"/>
          <w:sz w:val="22"/>
          <w:szCs w:val="22"/>
          <w:lang w:eastAsia="ja-JP"/>
        </w:rPr>
        <w:t xml:space="preserve">Specifically, the parameters marked as “stable” in a list in </w:t>
      </w:r>
      <w:r w:rsidRPr="00FE5F4A">
        <w:rPr>
          <w:rFonts w:ascii="Times New Roman" w:hAnsi="Times New Roman" w:cs="Times New Roman"/>
          <w:color w:val="000000"/>
          <w:sz w:val="22"/>
          <w:szCs w:val="22"/>
        </w:rPr>
        <w:t>R1-23</w:t>
      </w:r>
      <w:r w:rsidR="002B4BA9">
        <w:rPr>
          <w:rFonts w:ascii="Times New Roman" w:hAnsi="Times New Roman" w:cs="Times New Roman"/>
          <w:color w:val="000000"/>
          <w:sz w:val="22"/>
          <w:szCs w:val="22"/>
        </w:rPr>
        <w:t>10695</w:t>
      </w:r>
      <w:r w:rsidRPr="00FE5F4A">
        <w:rPr>
          <w:rFonts w:ascii="Times New Roman" w:hAnsi="Times New Roman" w:cs="Times New Roman"/>
          <w:color w:val="000000"/>
          <w:sz w:val="22"/>
          <w:szCs w:val="22"/>
        </w:rPr>
        <w:t xml:space="preserve">, </w:t>
      </w:r>
      <w:r w:rsidRPr="00FE5F4A">
        <w:rPr>
          <w:rFonts w:ascii="Times New Roman" w:hAnsi="Times New Roman" w:cs="Times New Roman"/>
          <w:sz w:val="22"/>
          <w:szCs w:val="22"/>
          <w:lang w:eastAsia="ja-JP"/>
        </w:rPr>
        <w:t xml:space="preserve">are sent with LS </w:t>
      </w:r>
      <w:r w:rsidRPr="0007751D">
        <w:rPr>
          <w:rFonts w:ascii="Times New Roman" w:eastAsia="Times New Roman" w:hAnsi="Times New Roman" w:cs="Times New Roman"/>
          <w:color w:val="000000"/>
          <w:sz w:val="20"/>
          <w:szCs w:val="20"/>
          <w:lang w:val="en-SE" w:eastAsia="en-SE"/>
        </w:rPr>
        <w:t>R1-23</w:t>
      </w:r>
      <w:r w:rsidR="002B4BA9">
        <w:rPr>
          <w:rFonts w:ascii="Times New Roman" w:eastAsia="Times New Roman" w:hAnsi="Times New Roman" w:cs="Times New Roman"/>
          <w:color w:val="000000"/>
          <w:sz w:val="20"/>
          <w:szCs w:val="20"/>
          <w:lang w:eastAsia="en-SE"/>
        </w:rPr>
        <w:t>10694</w:t>
      </w:r>
      <w:r w:rsidRPr="00BA3671">
        <w:rPr>
          <w:rFonts w:ascii="Arial" w:eastAsia="Times New Roman" w:hAnsi="Arial" w:cs="Arial"/>
          <w:color w:val="000000"/>
          <w:sz w:val="20"/>
          <w:szCs w:val="20"/>
          <w:lang w:eastAsia="en-SE"/>
        </w:rPr>
        <w:t xml:space="preserve"> </w:t>
      </w:r>
      <w:r w:rsidRPr="00FE5F4A">
        <w:rPr>
          <w:rFonts w:ascii="Times New Roman" w:hAnsi="Times New Roman" w:cs="Times New Roman"/>
          <w:sz w:val="22"/>
          <w:szCs w:val="22"/>
          <w:lang w:eastAsia="ja-JP"/>
        </w:rPr>
        <w:t>to other working groups at this meeting</w:t>
      </w:r>
      <w:r>
        <w:rPr>
          <w:rFonts w:ascii="Times New Roman" w:hAnsi="Times New Roman" w:cs="Times New Roman"/>
          <w:sz w:val="22"/>
          <w:szCs w:val="22"/>
          <w:lang w:eastAsia="ja-JP"/>
        </w:rPr>
        <w:t xml:space="preserve"> (</w:t>
      </w:r>
      <w:proofErr w:type="gramStart"/>
      <w:r>
        <w:rPr>
          <w:rFonts w:ascii="Times New Roman" w:hAnsi="Times New Roman" w:cs="Times New Roman"/>
          <w:sz w:val="22"/>
          <w:szCs w:val="22"/>
          <w:lang w:eastAsia="ja-JP"/>
        </w:rPr>
        <w:t>i.e.</w:t>
      </w:r>
      <w:proofErr w:type="gramEnd"/>
      <w:r>
        <w:rPr>
          <w:rFonts w:ascii="Times New Roman" w:hAnsi="Times New Roman" w:cs="Times New Roman"/>
          <w:sz w:val="22"/>
          <w:szCs w:val="22"/>
          <w:lang w:eastAsia="ja-JP"/>
        </w:rPr>
        <w:t xml:space="preserve"> attachment R1-23</w:t>
      </w:r>
      <w:r w:rsidR="002B4BA9">
        <w:rPr>
          <w:rFonts w:ascii="Times New Roman" w:hAnsi="Times New Roman" w:cs="Times New Roman"/>
          <w:sz w:val="22"/>
          <w:szCs w:val="22"/>
          <w:lang w:eastAsia="ja-JP"/>
        </w:rPr>
        <w:t>10</w:t>
      </w:r>
      <w:r w:rsidR="00062DB8">
        <w:rPr>
          <w:rFonts w:ascii="Times New Roman" w:hAnsi="Times New Roman" w:cs="Times New Roman"/>
          <w:sz w:val="22"/>
          <w:szCs w:val="22"/>
          <w:lang w:eastAsia="ja-JP"/>
        </w:rPr>
        <w:t>692</w:t>
      </w:r>
      <w:r>
        <w:rPr>
          <w:rFonts w:ascii="Times New Roman" w:hAnsi="Times New Roman" w:cs="Times New Roman"/>
          <w:sz w:val="22"/>
          <w:szCs w:val="22"/>
          <w:lang w:eastAsia="ja-JP"/>
        </w:rPr>
        <w:t>)</w:t>
      </w:r>
      <w:r w:rsidRPr="00FE5F4A">
        <w:rPr>
          <w:rFonts w:ascii="Times New Roman" w:hAnsi="Times New Roman" w:cs="Times New Roman"/>
          <w:sz w:val="22"/>
          <w:szCs w:val="22"/>
          <w:lang w:eastAsia="ja-JP"/>
        </w:rPr>
        <w:t>. Therefore, please use the “</w:t>
      </w:r>
      <w:r w:rsidRPr="00FE5F4A">
        <w:rPr>
          <w:rFonts w:ascii="Times New Roman" w:hAnsi="Times New Roman" w:cs="Times New Roman"/>
          <w:b/>
          <w:bCs/>
          <w:sz w:val="22"/>
          <w:szCs w:val="22"/>
          <w:lang w:eastAsia="ja-JP"/>
        </w:rPr>
        <w:t>black</w:t>
      </w:r>
      <w:r w:rsidRPr="00FE5F4A">
        <w:rPr>
          <w:rFonts w:ascii="Times New Roman" w:hAnsi="Times New Roman" w:cs="Times New Roman"/>
          <w:sz w:val="22"/>
          <w:szCs w:val="22"/>
          <w:lang w:eastAsia="ja-JP"/>
        </w:rPr>
        <w:t>” color for those parameters when starting the discussions in the next meeting. If those parameters are updated/changed based on the discussions in the next meeting, please use a colored font (preferably “</w:t>
      </w:r>
      <w:r w:rsidRPr="00FE5F4A">
        <w:rPr>
          <w:rFonts w:ascii="Times New Roman" w:hAnsi="Times New Roman" w:cs="Times New Roman"/>
          <w:b/>
          <w:bCs/>
          <w:color w:val="0000FF"/>
          <w:sz w:val="22"/>
          <w:szCs w:val="22"/>
          <w:lang w:eastAsia="ja-JP"/>
        </w:rPr>
        <w:t>blue</w:t>
      </w:r>
      <w:r w:rsidRPr="00FE5F4A">
        <w:rPr>
          <w:rFonts w:ascii="Times New Roman" w:hAnsi="Times New Roman" w:cs="Times New Roman"/>
          <w:sz w:val="22"/>
          <w:szCs w:val="22"/>
          <w:lang w:eastAsia="ja-JP"/>
        </w:rPr>
        <w:t xml:space="preserve">”) for the changes. </w:t>
      </w:r>
    </w:p>
    <w:p w14:paraId="1A976163" w14:textId="77777777" w:rsidR="00577BD4" w:rsidRDefault="00577BD4">
      <w:pPr>
        <w:rPr>
          <w:rFonts w:ascii="Times New Roman" w:hAnsi="Times New Roman" w:cs="Times New Roman"/>
          <w:sz w:val="22"/>
          <w:szCs w:val="22"/>
          <w:highlight w:val="yellow"/>
        </w:rPr>
      </w:pPr>
    </w:p>
    <w:p w14:paraId="7E18DE6C" w14:textId="77777777" w:rsidR="00502802" w:rsidRDefault="009B154B">
      <w:pPr>
        <w:pStyle w:val="Heading1"/>
      </w:pPr>
      <w:bookmarkStart w:id="3" w:name="_Ref85396938"/>
      <w:r>
        <w:t>4</w:t>
      </w:r>
      <w:r>
        <w:tab/>
        <w:t>References</w:t>
      </w:r>
      <w:bookmarkEnd w:id="3"/>
    </w:p>
    <w:p w14:paraId="4B2EE3A3" w14:textId="61EE1F77" w:rsidR="00502802" w:rsidRPr="00614990" w:rsidRDefault="009B154B" w:rsidP="00614990">
      <w:pPr>
        <w:pStyle w:val="Reference"/>
        <w:rPr>
          <w:rFonts w:ascii="Times New Roman" w:hAnsi="Times New Roman" w:cs="Times New Roman"/>
          <w:sz w:val="20"/>
          <w:szCs w:val="20"/>
          <w:lang w:val="en-GB"/>
        </w:rPr>
      </w:pPr>
      <w:bookmarkStart w:id="4" w:name="_Ref89073698"/>
      <w:bookmarkStart w:id="5" w:name="_Ref85413373"/>
      <w:bookmarkStart w:id="6" w:name="_Ref132320636"/>
      <w:r>
        <w:rPr>
          <w:rFonts w:ascii="Times New Roman" w:hAnsi="Times New Roman" w:cs="Times New Roman"/>
          <w:iCs/>
          <w:sz w:val="20"/>
          <w:szCs w:val="20"/>
        </w:rPr>
        <w:t>R1-2305769</w:t>
      </w:r>
      <w:r>
        <w:rPr>
          <w:rFonts w:ascii="Times New Roman" w:eastAsia="Times New Roman" w:hAnsi="Times New Roman" w:cs="Times New Roman"/>
          <w:sz w:val="20"/>
          <w:szCs w:val="20"/>
          <w:lang w:eastAsia="sv-SE"/>
        </w:rPr>
        <w:tab/>
      </w:r>
      <w:r>
        <w:rPr>
          <w:rFonts w:ascii="Times New Roman" w:hAnsi="Times New Roman" w:cs="Times New Roman"/>
          <w:iCs/>
          <w:sz w:val="20"/>
          <w:szCs w:val="20"/>
        </w:rPr>
        <w:t>Recommendations for RAN1 RRC Parameter Preparation; Moderator (Ericsson)</w:t>
      </w:r>
    </w:p>
    <w:bookmarkEnd w:id="4"/>
    <w:bookmarkEnd w:id="5"/>
    <w:bookmarkEnd w:id="6"/>
    <w:p w14:paraId="60DFCD90" w14:textId="77777777" w:rsidR="00502802" w:rsidRDefault="009B154B">
      <w:pPr>
        <w:pStyle w:val="Heading1"/>
      </w:pPr>
      <w:r>
        <w:t>5</w:t>
      </w:r>
      <w:r>
        <w:tab/>
        <w:t>Appendix</w:t>
      </w:r>
    </w:p>
    <w:p w14:paraId="04DDF5FE"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The following WoW adopts the similar approach used in Rel-17 for coordination to prepare the RRC parameter list, as well as RAN1##114 for Rel-18. </w:t>
      </w:r>
    </w:p>
    <w:p w14:paraId="5232BB3C"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examples below are based on RAN1#114bis. The same approach is going to be used in RAN1 meetings in Rel-18.</w:t>
      </w:r>
    </w:p>
    <w:p w14:paraId="7F45BBD8"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description below is structured as the following:</w:t>
      </w:r>
    </w:p>
    <w:p w14:paraId="31443F83" w14:textId="77777777" w:rsidR="00502802" w:rsidRDefault="009B154B">
      <w:pPr>
        <w:numPr>
          <w:ilvl w:val="0"/>
          <w:numId w:val="3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First, the structure of the folders is explained.</w:t>
      </w:r>
    </w:p>
    <w:p w14:paraId="224549C0" w14:textId="77777777" w:rsidR="00502802" w:rsidRDefault="009B154B">
      <w:pPr>
        <w:numPr>
          <w:ilvl w:val="0"/>
          <w:numId w:val="3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Then, the WoW procedure is explained in three steps.</w:t>
      </w:r>
    </w:p>
    <w:p w14:paraId="572B1753" w14:textId="77777777" w:rsidR="00502802" w:rsidRDefault="009B154B">
      <w:pPr>
        <w:numPr>
          <w:ilvl w:val="0"/>
          <w:numId w:val="3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Finally, the instruction on how to update the list needed for each step is explained.</w:t>
      </w:r>
    </w:p>
    <w:p w14:paraId="2B2ABD6B" w14:textId="77777777" w:rsidR="00502802" w:rsidRDefault="009B154B">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5.1</w:t>
      </w:r>
      <w:r>
        <w:rPr>
          <w:rFonts w:ascii="Arial" w:eastAsia="Times New Roman" w:hAnsi="Arial" w:cs="Times New Roman"/>
          <w:sz w:val="32"/>
          <w:szCs w:val="20"/>
          <w:lang w:val="en-GB" w:eastAsia="ja-JP"/>
        </w:rPr>
        <w:tab/>
        <w:t>Folders Structure:</w:t>
      </w:r>
    </w:p>
    <w:p w14:paraId="21B18BCA"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following folders are created under draft folder created in RAN1#114bis-e:</w:t>
      </w:r>
    </w:p>
    <w:tbl>
      <w:tblPr>
        <w:tblStyle w:val="TableGrid"/>
        <w:tblW w:w="0" w:type="auto"/>
        <w:tblLook w:val="04A0" w:firstRow="1" w:lastRow="0" w:firstColumn="1" w:lastColumn="0" w:noHBand="0" w:noVBand="1"/>
      </w:tblPr>
      <w:tblGrid>
        <w:gridCol w:w="9629"/>
      </w:tblGrid>
      <w:tr w:rsidR="00502802" w14:paraId="6C322182" w14:textId="77777777">
        <w:tc>
          <w:tcPr>
            <w:tcW w:w="9629" w:type="dxa"/>
          </w:tcPr>
          <w:p w14:paraId="334C76A9" w14:textId="77777777" w:rsidR="00502802" w:rsidRDefault="009B154B">
            <w:pPr>
              <w:numPr>
                <w:ilvl w:val="0"/>
                <w:numId w:val="32"/>
              </w:numPr>
              <w:rPr>
                <w:rFonts w:ascii="Times New Roman" w:hAnsi="Times New Roman" w:cs="Times New Roman"/>
                <w:b/>
                <w:bCs/>
                <w:sz w:val="22"/>
                <w:szCs w:val="22"/>
                <w:lang w:eastAsia="en-US"/>
              </w:rPr>
            </w:pPr>
            <w:r>
              <w:rPr>
                <w:rFonts w:ascii="Times New Roman" w:hAnsi="Times New Roman" w:cs="Times New Roman"/>
                <w:b/>
                <w:bCs/>
                <w:sz w:val="22"/>
                <w:szCs w:val="22"/>
                <w:lang w:eastAsia="en-US"/>
              </w:rPr>
              <w:t>8(NR_R18)</w:t>
            </w:r>
          </w:p>
          <w:p w14:paraId="177106AA" w14:textId="77777777" w:rsidR="00502802" w:rsidRDefault="009B154B">
            <w:pPr>
              <w:numPr>
                <w:ilvl w:val="1"/>
                <w:numId w:val="32"/>
              </w:numPr>
              <w:spacing w:before="100" w:beforeAutospacing="1" w:after="100" w:afterAutospacing="1"/>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RRC</w:t>
            </w:r>
          </w:p>
          <w:p w14:paraId="6619765B" w14:textId="77777777" w:rsidR="00502802" w:rsidRDefault="009B154B">
            <w:pPr>
              <w:numPr>
                <w:ilvl w:val="2"/>
                <w:numId w:val="32"/>
              </w:numPr>
              <w:spacing w:before="100" w:beforeAutospacing="1" w:after="100" w:afterAutospacing="1"/>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lastRenderedPageBreak/>
              <w:t>Information and Instructions</w:t>
            </w:r>
          </w:p>
          <w:p w14:paraId="79DE6FA6" w14:textId="77777777" w:rsidR="00502802" w:rsidRDefault="009B154B">
            <w:pPr>
              <w:numPr>
                <w:ilvl w:val="2"/>
                <w:numId w:val="32"/>
              </w:numPr>
              <w:spacing w:before="100" w:beforeAutospacing="1" w:after="100" w:afterAutospacing="1"/>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Collection of RRC parameters</w:t>
            </w:r>
          </w:p>
          <w:p w14:paraId="656E3767" w14:textId="77777777" w:rsidR="00502802" w:rsidRDefault="009B154B">
            <w:pPr>
              <w:numPr>
                <w:ilvl w:val="2"/>
                <w:numId w:val="32"/>
              </w:numPr>
              <w:spacing w:before="100" w:beforeAutospacing="1" w:after="100" w:afterAutospacing="1"/>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Draft LS</w:t>
            </w:r>
          </w:p>
          <w:p w14:paraId="50504D3F" w14:textId="77777777" w:rsidR="00502802" w:rsidRDefault="009B154B">
            <w:pPr>
              <w:numPr>
                <w:ilvl w:val="2"/>
                <w:numId w:val="32"/>
              </w:numPr>
              <w:spacing w:before="100" w:beforeAutospacing="1" w:after="100" w:afterAutospacing="1"/>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Final output</w:t>
            </w:r>
          </w:p>
          <w:p w14:paraId="33B05A21" w14:textId="77777777" w:rsidR="00502802" w:rsidRDefault="009B154B">
            <w:pPr>
              <w:numPr>
                <w:ilvl w:val="2"/>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For Rapporteur Only</w:t>
            </w:r>
          </w:p>
          <w:p w14:paraId="0F7E8194"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[114bis-R18-RRC-eDSS] </w:t>
            </w:r>
          </w:p>
          <w:p w14:paraId="033DB93A"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[114bis-R18-RRC-FR1lessthan5MHz] </w:t>
            </w:r>
          </w:p>
          <w:p w14:paraId="71F78ADB"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[114bis-R18-RRC-IoT_NTN] </w:t>
            </w:r>
          </w:p>
          <w:p w14:paraId="4096FAE2"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[114bis-R18-RRC-MCE] </w:t>
            </w:r>
          </w:p>
          <w:p w14:paraId="7B237C4D"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[114bis-R18-RRC-MIMO] </w:t>
            </w:r>
          </w:p>
          <w:p w14:paraId="1B648BC3"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[114bis-R18-RRC-Mobility] </w:t>
            </w:r>
          </w:p>
          <w:p w14:paraId="7B527FFE"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[114bis-R18-RRC-NCR]</w:t>
            </w:r>
          </w:p>
          <w:p w14:paraId="27053068"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[114bis-R18-RRC-NES]</w:t>
            </w:r>
          </w:p>
          <w:p w14:paraId="0D1EC673"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[114bis-R18-RRC-NR_NTN]</w:t>
            </w:r>
          </w:p>
          <w:p w14:paraId="70AFD3E2"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[114bis-R18-RRC-POS] </w:t>
            </w:r>
          </w:p>
          <w:p w14:paraId="24608874"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[114bis-R18-RRC-RedCap] </w:t>
            </w:r>
          </w:p>
          <w:p w14:paraId="265F8DA7"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[114bis-R18-RRC-SL] </w:t>
            </w:r>
          </w:p>
          <w:p w14:paraId="3ACA0C65"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[114bis-R18-RRC-XR] </w:t>
            </w:r>
          </w:p>
          <w:p w14:paraId="744A5887"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sv-SE"/>
              </w:rPr>
            </w:pPr>
            <w:r>
              <w:rPr>
                <w:rFonts w:ascii="Times New Roman" w:hAnsi="Times New Roman" w:cs="Times New Roman"/>
                <w:b/>
                <w:bCs/>
                <w:sz w:val="22"/>
                <w:szCs w:val="22"/>
                <w:lang w:val="sv-SE"/>
              </w:rPr>
              <w:t xml:space="preserve">[114bis-R18-RRC-CovEnh] </w:t>
            </w:r>
          </w:p>
          <w:p w14:paraId="63332B14" w14:textId="77777777" w:rsidR="00502802" w:rsidRDefault="009B154B">
            <w:pPr>
              <w:numPr>
                <w:ilvl w:val="3"/>
                <w:numId w:val="32"/>
              </w:numPr>
              <w:spacing w:before="100" w:beforeAutospacing="1" w:after="100" w:afterAutospacing="1"/>
              <w:rPr>
                <w:rFonts w:ascii="Times New Roman" w:hAnsi="Times New Roman" w:cs="Times New Roman"/>
                <w:b/>
                <w:bCs/>
                <w:sz w:val="22"/>
                <w:szCs w:val="22"/>
                <w:lang w:val="pt-PT"/>
              </w:rPr>
            </w:pPr>
            <w:r>
              <w:rPr>
                <w:rFonts w:ascii="Times New Roman" w:hAnsi="Times New Roman" w:cs="Times New Roman"/>
                <w:b/>
                <w:bCs/>
                <w:sz w:val="22"/>
                <w:szCs w:val="22"/>
                <w:lang w:val="pt-PT"/>
              </w:rPr>
              <w:t xml:space="preserve">[114bis-R18-RRC-BWPwoRestriction] </w:t>
            </w:r>
          </w:p>
          <w:p w14:paraId="3D0877CE" w14:textId="77777777" w:rsidR="00502802" w:rsidRDefault="009B154B">
            <w:pPr>
              <w:numPr>
                <w:ilvl w:val="3"/>
                <w:numId w:val="32"/>
              </w:numPr>
              <w:rPr>
                <w:rFonts w:ascii="Times New Roman" w:hAnsi="Times New Roman" w:cs="Times New Roman"/>
                <w:b/>
                <w:bCs/>
                <w:sz w:val="22"/>
                <w:szCs w:val="22"/>
                <w:lang w:eastAsia="en-US"/>
              </w:rPr>
            </w:pPr>
            <w:r>
              <w:rPr>
                <w:rFonts w:ascii="Times New Roman" w:hAnsi="Times New Roman" w:cs="Times New Roman"/>
                <w:b/>
                <w:bCs/>
                <w:sz w:val="22"/>
                <w:szCs w:val="22"/>
                <w:lang w:val="zh-CN" w:eastAsia="en-US"/>
              </w:rPr>
              <w:t>[114bis-R18-RRC-TEI]</w:t>
            </w:r>
          </w:p>
          <w:p w14:paraId="08E8F600" w14:textId="77777777" w:rsidR="00502802" w:rsidRDefault="00502802">
            <w:pPr>
              <w:spacing w:before="100" w:beforeAutospacing="1" w:after="100" w:afterAutospacing="1"/>
              <w:ind w:left="360"/>
              <w:rPr>
                <w:rFonts w:ascii="Times New Roman" w:eastAsia="Times New Roman" w:hAnsi="Times New Roman" w:cs="Times New Roman"/>
                <w:b/>
                <w:bCs/>
                <w:sz w:val="22"/>
                <w:szCs w:val="22"/>
                <w:lang w:val="sv-SE" w:eastAsia="sv-SE"/>
              </w:rPr>
            </w:pPr>
          </w:p>
        </w:tc>
      </w:tr>
    </w:tbl>
    <w:p w14:paraId="5A3C6B51"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lastRenderedPageBreak/>
        <w:t>The following folders are updated only by Over-all Rel-18 RRC moderator (Sorour).</w:t>
      </w:r>
    </w:p>
    <w:p w14:paraId="5AEDDC43" w14:textId="77777777" w:rsidR="00502802" w:rsidRDefault="009B154B">
      <w:pPr>
        <w:numPr>
          <w:ilvl w:val="0"/>
          <w:numId w:val="33"/>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val="sv-SE" w:eastAsia="sv-SE"/>
        </w:rPr>
        <w:t>Information and Instructions</w:t>
      </w:r>
    </w:p>
    <w:p w14:paraId="7227EE5F" w14:textId="77777777" w:rsidR="00502802" w:rsidRDefault="009B154B">
      <w:pPr>
        <w:numPr>
          <w:ilvl w:val="1"/>
          <w:numId w:val="33"/>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This folder includes this document. As well as information about WI and Rapporteurs, and the template for RRC list.</w:t>
      </w:r>
    </w:p>
    <w:p w14:paraId="00F0B245" w14:textId="77777777" w:rsidR="00502802" w:rsidRDefault="009B154B">
      <w:pPr>
        <w:numPr>
          <w:ilvl w:val="0"/>
          <w:numId w:val="33"/>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Collection of RRC parameters</w:t>
      </w:r>
    </w:p>
    <w:p w14:paraId="2CF3A901" w14:textId="77777777" w:rsidR="00502802" w:rsidRDefault="009B154B">
      <w:pPr>
        <w:numPr>
          <w:ilvl w:val="1"/>
          <w:numId w:val="33"/>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This folder is used to update and share the updated overall RRC parameter list.</w:t>
      </w:r>
    </w:p>
    <w:p w14:paraId="1AA75E17" w14:textId="77777777" w:rsidR="00502802" w:rsidRDefault="009B154B">
      <w:pPr>
        <w:numPr>
          <w:ilvl w:val="0"/>
          <w:numId w:val="33"/>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Draft LS</w:t>
      </w:r>
    </w:p>
    <w:p w14:paraId="21D1455A" w14:textId="77777777" w:rsidR="00502802" w:rsidRDefault="009B154B">
      <w:pPr>
        <w:numPr>
          <w:ilvl w:val="1"/>
          <w:numId w:val="33"/>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This folder is used for sharing and reviewing the draft LS.</w:t>
      </w:r>
    </w:p>
    <w:p w14:paraId="745E573C" w14:textId="77777777" w:rsidR="00502802" w:rsidRDefault="009B154B">
      <w:pPr>
        <w:numPr>
          <w:ilvl w:val="0"/>
          <w:numId w:val="33"/>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Final output</w:t>
      </w:r>
    </w:p>
    <w:p w14:paraId="62459091" w14:textId="77777777" w:rsidR="00502802" w:rsidRDefault="009B154B">
      <w:pPr>
        <w:numPr>
          <w:ilvl w:val="1"/>
          <w:numId w:val="33"/>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This folder is used to share the submitted </w:t>
      </w:r>
      <w:proofErr w:type="spellStart"/>
      <w:r>
        <w:rPr>
          <w:rFonts w:ascii="Times New Roman" w:eastAsia="Times New Roman" w:hAnsi="Times New Roman" w:cs="Times New Roman"/>
          <w:sz w:val="22"/>
          <w:szCs w:val="22"/>
          <w:lang w:eastAsia="sv-SE"/>
        </w:rPr>
        <w:t>tdocs</w:t>
      </w:r>
      <w:proofErr w:type="spellEnd"/>
      <w:r>
        <w:rPr>
          <w:rFonts w:ascii="Times New Roman" w:eastAsia="Times New Roman" w:hAnsi="Times New Roman" w:cs="Times New Roman"/>
          <w:sz w:val="22"/>
          <w:szCs w:val="22"/>
          <w:lang w:eastAsia="sv-SE"/>
        </w:rPr>
        <w:t xml:space="preserve"> as the outcome of the work for the meeting.</w:t>
      </w:r>
    </w:p>
    <w:p w14:paraId="21C80556"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following folder is updated only by WI Rapporteur/Moderator for updating the RRC parameter list. A folder is dedicated to each WI Rapporteur/Moderator.</w:t>
      </w:r>
    </w:p>
    <w:p w14:paraId="118174FC" w14:textId="77777777" w:rsidR="00502802" w:rsidRDefault="009B154B">
      <w:pPr>
        <w:numPr>
          <w:ilvl w:val="0"/>
          <w:numId w:val="34"/>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Note:</w:t>
      </w:r>
    </w:p>
    <w:p w14:paraId="2E7198A0" w14:textId="77777777" w:rsidR="00502802" w:rsidRDefault="009B154B">
      <w:pPr>
        <w:numPr>
          <w:ilvl w:val="1"/>
          <w:numId w:val="34"/>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corresponding Rapporteur/Moderator can use the dedicated folder as suits best for her/his discussion, for example in addition to update of the corresponding RRC Excel sheet, to exchange views via updating FL summary.</w:t>
      </w:r>
    </w:p>
    <w:p w14:paraId="56F90AFD" w14:textId="77777777" w:rsidR="00502802" w:rsidRDefault="009B154B">
      <w:pPr>
        <w:numPr>
          <w:ilvl w:val="1"/>
          <w:numId w:val="34"/>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color w:val="FF0000"/>
          <w:sz w:val="22"/>
          <w:szCs w:val="22"/>
          <w:lang w:eastAsia="sv-SE"/>
        </w:rPr>
        <w:t xml:space="preserve">Sorour will use the latest update of Excel sheet for a WI in the corresponding following folders to update the overall Rel-18 RRC list for LS. </w:t>
      </w:r>
    </w:p>
    <w:p w14:paraId="2B277616" w14:textId="77777777" w:rsidR="00502802" w:rsidRDefault="009B154B">
      <w:pPr>
        <w:numPr>
          <w:ilvl w:val="0"/>
          <w:numId w:val="35"/>
        </w:numPr>
        <w:spacing w:before="100" w:beforeAutospacing="1" w:after="100" w:afterAutospacing="1" w:line="259" w:lineRule="auto"/>
        <w:ind w:left="720"/>
        <w:rPr>
          <w:rFonts w:ascii="Times New Roman" w:eastAsia="Times New Roman" w:hAnsi="Times New Roman" w:cs="Times New Roman"/>
          <w:b/>
          <w:bCs/>
          <w:sz w:val="22"/>
          <w:szCs w:val="22"/>
          <w:lang w:eastAsia="sv-SE"/>
        </w:rPr>
      </w:pPr>
      <w:proofErr w:type="spellStart"/>
      <w:r>
        <w:rPr>
          <w:rFonts w:ascii="Times New Roman" w:eastAsia="Times New Roman" w:hAnsi="Times New Roman" w:cs="Times New Roman"/>
          <w:b/>
          <w:bCs/>
          <w:sz w:val="22"/>
          <w:szCs w:val="22"/>
          <w:lang w:eastAsia="sv-SE"/>
        </w:rPr>
        <w:t>ForRapporteursUseOnly</w:t>
      </w:r>
      <w:proofErr w:type="spellEnd"/>
    </w:p>
    <w:p w14:paraId="23E9EC3B"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 xml:space="preserve">[114bis-R18-RRC-MIMO] </w:t>
      </w:r>
    </w:p>
    <w:p w14:paraId="60185CC9"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 xml:space="preserve">[114bis-R18-RRC-SL] </w:t>
      </w:r>
    </w:p>
    <w:p w14:paraId="21AC848E"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w:t>
      </w:r>
    </w:p>
    <w:p w14:paraId="726606E3"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 xml:space="preserve">[114bis-R18-RRC-MCE] </w:t>
      </w:r>
    </w:p>
    <w:p w14:paraId="4F23215C"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 xml:space="preserve">[114bis-R18-RRC-BWPwoRestriction] </w:t>
      </w:r>
    </w:p>
    <w:p w14:paraId="11C399AC"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lastRenderedPageBreak/>
        <w:t>[114bis-R18-RRC-</w:t>
      </w:r>
      <w:r>
        <w:rPr>
          <w:rFonts w:ascii="Times New Roman" w:eastAsia="Times New Roman" w:hAnsi="Times New Roman" w:cs="Times New Roman"/>
          <w:b/>
          <w:bCs/>
          <w:sz w:val="22"/>
          <w:szCs w:val="22"/>
          <w:lang w:val="sv-SE" w:eastAsia="sv-SE"/>
        </w:rPr>
        <w:t>TEI</w:t>
      </w:r>
      <w:r>
        <w:rPr>
          <w:rFonts w:ascii="Times New Roman" w:eastAsia="Times New Roman" w:hAnsi="Times New Roman" w:cs="Times New Roman"/>
          <w:b/>
          <w:bCs/>
          <w:sz w:val="22"/>
          <w:szCs w:val="22"/>
          <w:lang w:eastAsia="sv-SE"/>
        </w:rPr>
        <w:t>]</w:t>
      </w:r>
    </w:p>
    <w:p w14:paraId="17EB0765"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Main folder will be used for delegates’ review of the Consolidated higher layer parameters to finalize the LS to RAN2/RAN</w:t>
      </w:r>
      <w:proofErr w:type="gramStart"/>
      <w:r>
        <w:rPr>
          <w:rFonts w:ascii="Times New Roman" w:eastAsia="Times New Roman" w:hAnsi="Times New Roman" w:cs="Times New Roman"/>
          <w:sz w:val="22"/>
          <w:szCs w:val="22"/>
          <w:lang w:eastAsia="sv-SE"/>
        </w:rPr>
        <w:t>3..</w:t>
      </w:r>
      <w:proofErr w:type="gramEnd"/>
    </w:p>
    <w:p w14:paraId="2E87721A" w14:textId="77777777" w:rsidR="00502802" w:rsidRDefault="009B154B">
      <w:pPr>
        <w:numPr>
          <w:ilvl w:val="0"/>
          <w:numId w:val="35"/>
        </w:numPr>
        <w:spacing w:before="100" w:beforeAutospacing="1" w:after="100" w:afterAutospacing="1" w:line="259" w:lineRule="auto"/>
        <w:ind w:left="720"/>
        <w:rPr>
          <w:rFonts w:ascii="Times New Roman" w:eastAsia="Times New Roman" w:hAnsi="Times New Roman" w:cs="Times New Roman"/>
          <w:sz w:val="22"/>
          <w:szCs w:val="22"/>
          <w:lang w:eastAsia="sv-SE"/>
        </w:rPr>
      </w:pPr>
      <w:r>
        <w:rPr>
          <w:rFonts w:ascii="Times New Roman" w:eastAsia="Times New Roman" w:hAnsi="Times New Roman" w:cs="Times New Roman"/>
          <w:b/>
          <w:bCs/>
          <w:sz w:val="22"/>
          <w:szCs w:val="22"/>
          <w:lang w:eastAsia="sv-SE"/>
        </w:rPr>
        <w:t>RRC</w:t>
      </w:r>
    </w:p>
    <w:p w14:paraId="1D312311" w14:textId="77777777" w:rsidR="00502802" w:rsidRDefault="00502802">
      <w:pPr>
        <w:spacing w:before="100" w:beforeAutospacing="1" w:after="100" w:afterAutospacing="1"/>
        <w:rPr>
          <w:rFonts w:ascii="Times New Roman" w:eastAsia="Times New Roman" w:hAnsi="Times New Roman" w:cs="Times New Roman"/>
          <w:sz w:val="22"/>
          <w:szCs w:val="22"/>
          <w:lang w:eastAsia="sv-SE"/>
        </w:rPr>
      </w:pPr>
    </w:p>
    <w:p w14:paraId="011B11EE" w14:textId="77777777" w:rsidR="00502802" w:rsidRDefault="009B154B">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5.2</w:t>
      </w:r>
      <w:r>
        <w:rPr>
          <w:rFonts w:ascii="Arial" w:eastAsia="Times New Roman" w:hAnsi="Arial" w:cs="Times New Roman"/>
          <w:sz w:val="32"/>
          <w:szCs w:val="20"/>
          <w:lang w:val="en-GB" w:eastAsia="ja-JP"/>
        </w:rPr>
        <w:tab/>
        <w:t>Procedures for updating the RRC list:</w:t>
      </w:r>
    </w:p>
    <w:p w14:paraId="068B8745" w14:textId="77777777" w:rsidR="00502802" w:rsidRDefault="009B154B">
      <w:pPr>
        <w:spacing w:after="160" w:line="259" w:lineRule="auto"/>
        <w:rPr>
          <w:rFonts w:ascii="Arial" w:eastAsia="Calibri" w:hAnsi="Arial" w:cs="Arial"/>
          <w:sz w:val="20"/>
          <w:szCs w:val="22"/>
          <w:lang w:val="en-GB" w:eastAsia="ja-JP"/>
        </w:rPr>
      </w:pPr>
      <w:r>
        <w:rPr>
          <w:rFonts w:ascii="Arial" w:eastAsia="Calibri" w:hAnsi="Arial" w:cs="Arial"/>
          <w:sz w:val="20"/>
          <w:szCs w:val="22"/>
          <w:lang w:val="en-GB" w:eastAsia="ja-JP"/>
        </w:rPr>
        <w:t>The procedures include three steps as explained below, using the instructions for marking stable/unstable and using color-coding in the next section.</w:t>
      </w:r>
    </w:p>
    <w:p w14:paraId="31D11133" w14:textId="77777777" w:rsidR="00502802" w:rsidRDefault="009B154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Pr>
          <w:rFonts w:ascii="Arial" w:eastAsia="Times New Roman" w:hAnsi="Arial" w:cs="Times New Roman"/>
          <w:color w:val="00B050"/>
          <w:sz w:val="28"/>
          <w:szCs w:val="20"/>
          <w:lang w:val="en-GB" w:eastAsia="ja-JP"/>
        </w:rPr>
        <w:t>Initial step (Initial RRC list to kick-out activity):</w:t>
      </w:r>
    </w:p>
    <w:p w14:paraId="3C8D9A2B" w14:textId="77777777" w:rsidR="00502802" w:rsidRDefault="009B154B">
      <w:pPr>
        <w:numPr>
          <w:ilvl w:val="0"/>
          <w:numId w:val="35"/>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An Excel sheet with v000 in </w:t>
      </w:r>
      <w:r>
        <w:rPr>
          <w:rFonts w:ascii="Times New Roman" w:eastAsia="Times New Roman" w:hAnsi="Times New Roman" w:cs="Times New Roman"/>
          <w:color w:val="0066FF"/>
          <w:sz w:val="22"/>
          <w:szCs w:val="22"/>
          <w:lang w:eastAsia="sv-SE"/>
        </w:rPr>
        <w:t xml:space="preserve">Collection of RRC parameters </w:t>
      </w:r>
      <w:r>
        <w:rPr>
          <w:rFonts w:ascii="Times New Roman" w:eastAsia="Times New Roman" w:hAnsi="Times New Roman" w:cs="Times New Roman"/>
          <w:sz w:val="22"/>
          <w:szCs w:val="22"/>
          <w:lang w:eastAsia="sv-SE"/>
        </w:rPr>
        <w:t>is provided by Sorour.</w:t>
      </w:r>
    </w:p>
    <w:p w14:paraId="1F60267F" w14:textId="77777777" w:rsidR="00502802" w:rsidRDefault="009B154B">
      <w:pPr>
        <w:numPr>
          <w:ilvl w:val="0"/>
          <w:numId w:val="35"/>
        </w:numPr>
        <w:spacing w:before="100" w:beforeAutospacing="1" w:after="100" w:afterAutospacing="1" w:line="259" w:lineRule="auto"/>
        <w:ind w:left="720"/>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For example: draft_Rel-18_higher_layer_parameters_list_v000.xls</w:t>
      </w:r>
    </w:p>
    <w:p w14:paraId="46B1A137" w14:textId="77777777" w:rsidR="00502802" w:rsidRDefault="009B154B">
      <w:pPr>
        <w:numPr>
          <w:ilvl w:val="0"/>
          <w:numId w:val="35"/>
        </w:numPr>
        <w:spacing w:before="100" w:beforeAutospacing="1" w:after="100" w:afterAutospacing="1" w:line="259" w:lineRule="auto"/>
        <w:ind w:left="720"/>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Note: In case of revision, Sorour announces the latest version to be used.</w:t>
      </w:r>
    </w:p>
    <w:p w14:paraId="278294F9" w14:textId="77777777" w:rsidR="00502802" w:rsidRDefault="009B154B">
      <w:pPr>
        <w:numPr>
          <w:ilvl w:val="0"/>
          <w:numId w:val="35"/>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WI Rapporteur uses V000 (</w:t>
      </w:r>
      <w:r>
        <w:rPr>
          <w:rFonts w:ascii="Times New Roman" w:eastAsia="Times New Roman" w:hAnsi="Times New Roman" w:cs="Times New Roman"/>
          <w:sz w:val="22"/>
          <w:szCs w:val="22"/>
          <w:u w:val="single"/>
          <w:lang w:eastAsia="sv-SE"/>
        </w:rPr>
        <w:t>or later revision if announced</w:t>
      </w:r>
      <w:r>
        <w:rPr>
          <w:rFonts w:ascii="Times New Roman" w:eastAsia="Times New Roman" w:hAnsi="Times New Roman" w:cs="Times New Roman"/>
          <w:sz w:val="22"/>
          <w:szCs w:val="22"/>
          <w:lang w:eastAsia="sv-SE"/>
        </w:rPr>
        <w:t xml:space="preserve">) and applies the updates in the RRC parameter list, if any. </w:t>
      </w:r>
    </w:p>
    <w:p w14:paraId="5799CDB3" w14:textId="77777777" w:rsidR="00502802" w:rsidRDefault="009B154B">
      <w:pPr>
        <w:numPr>
          <w:ilvl w:val="0"/>
          <w:numId w:val="35"/>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The WI Rapporteur uses the updated RRC parameter list for </w:t>
      </w:r>
      <w:r>
        <w:rPr>
          <w:rFonts w:ascii="Times New Roman" w:eastAsia="Times New Roman" w:hAnsi="Times New Roman" w:cs="Times New Roman"/>
          <w:sz w:val="22"/>
          <w:szCs w:val="22"/>
          <w:u w:val="single"/>
          <w:lang w:eastAsia="sv-SE"/>
        </w:rPr>
        <w:t>submission to the meeting</w:t>
      </w:r>
      <w:r>
        <w:rPr>
          <w:rFonts w:ascii="Times New Roman" w:eastAsia="Times New Roman" w:hAnsi="Times New Roman" w:cs="Times New Roman"/>
          <w:sz w:val="22"/>
          <w:szCs w:val="22"/>
          <w:lang w:eastAsia="sv-SE"/>
        </w:rPr>
        <w:t xml:space="preserve">. </w:t>
      </w:r>
    </w:p>
    <w:p w14:paraId="4275438A" w14:textId="77777777" w:rsidR="00502802" w:rsidRDefault="009B154B">
      <w:pPr>
        <w:numPr>
          <w:ilvl w:val="0"/>
          <w:numId w:val="35"/>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The WI Rapporteur uploads the submitted RRC parameter list in </w:t>
      </w:r>
      <w:r>
        <w:rPr>
          <w:rFonts w:ascii="Times New Roman" w:eastAsia="Times New Roman" w:hAnsi="Times New Roman" w:cs="Times New Roman"/>
          <w:color w:val="0066FF"/>
          <w:sz w:val="22"/>
          <w:szCs w:val="22"/>
          <w:lang w:eastAsia="sv-SE"/>
        </w:rPr>
        <w:t xml:space="preserve">the respective WI RRC folder </w:t>
      </w:r>
      <w:r>
        <w:rPr>
          <w:rFonts w:ascii="Times New Roman" w:eastAsia="Times New Roman" w:hAnsi="Times New Roman" w:cs="Times New Roman"/>
          <w:sz w:val="22"/>
          <w:szCs w:val="22"/>
          <w:lang w:eastAsia="sv-SE"/>
        </w:rPr>
        <w:t>as V000.</w:t>
      </w:r>
    </w:p>
    <w:p w14:paraId="27ACD41C" w14:textId="77777777" w:rsidR="00502802" w:rsidRDefault="009B154B">
      <w:pPr>
        <w:numPr>
          <w:ilvl w:val="0"/>
          <w:numId w:val="35"/>
        </w:numPr>
        <w:spacing w:before="100" w:beforeAutospacing="1" w:after="100" w:afterAutospacing="1" w:line="259" w:lineRule="auto"/>
        <w:ind w:left="720"/>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For convenience, please include the corresponding label for the WI in Excel sheet.</w:t>
      </w:r>
    </w:p>
    <w:p w14:paraId="2C51FAE2" w14:textId="77777777" w:rsidR="00502802" w:rsidRDefault="009B154B">
      <w:pPr>
        <w:numPr>
          <w:ilvl w:val="1"/>
          <w:numId w:val="35"/>
        </w:numPr>
        <w:spacing w:before="100" w:beforeAutospacing="1" w:after="100" w:afterAutospacing="1" w:line="259" w:lineRule="auto"/>
        <w:ind w:left="1440"/>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For example: higher_layer_parameters_NCR_v000.xls in folder </w:t>
      </w:r>
      <w:r>
        <w:rPr>
          <w:rFonts w:ascii="Times New Roman" w:eastAsia="Times New Roman" w:hAnsi="Times New Roman" w:cs="Times New Roman"/>
          <w:color w:val="0066FF"/>
          <w:sz w:val="22"/>
          <w:szCs w:val="22"/>
          <w:lang w:eastAsia="sv-SE"/>
        </w:rPr>
        <w:t>[114bis-R18-RRC-NCR]</w:t>
      </w:r>
      <w:r>
        <w:rPr>
          <w:rFonts w:ascii="Times New Roman" w:eastAsia="Times New Roman" w:hAnsi="Times New Roman" w:cs="Times New Roman"/>
          <w:sz w:val="22"/>
          <w:szCs w:val="22"/>
          <w:lang w:eastAsia="sv-SE"/>
        </w:rPr>
        <w:t>.</w:t>
      </w:r>
    </w:p>
    <w:p w14:paraId="6012793B"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color w:val="FF0000"/>
          <w:sz w:val="22"/>
          <w:szCs w:val="22"/>
          <w:lang w:eastAsia="sv-SE"/>
        </w:rPr>
      </w:pPr>
      <w:r>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3FC1B110" w14:textId="77777777" w:rsidR="00502802" w:rsidRDefault="00502802">
      <w:pPr>
        <w:spacing w:before="100" w:beforeAutospacing="1" w:after="100" w:afterAutospacing="1"/>
        <w:rPr>
          <w:rFonts w:ascii="Times New Roman" w:eastAsia="Times New Roman" w:hAnsi="Times New Roman" w:cs="Times New Roman"/>
          <w:b/>
          <w:bCs/>
          <w:color w:val="FF0000"/>
          <w:sz w:val="22"/>
          <w:szCs w:val="22"/>
          <w:lang w:eastAsia="sv-SE"/>
        </w:rPr>
      </w:pPr>
    </w:p>
    <w:p w14:paraId="04B28A7C" w14:textId="77777777" w:rsidR="00502802" w:rsidRDefault="009B154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Pr>
          <w:rFonts w:ascii="Arial" w:eastAsia="Times New Roman" w:hAnsi="Arial" w:cs="Times New Roman"/>
          <w:color w:val="00B050"/>
          <w:sz w:val="28"/>
          <w:szCs w:val="20"/>
          <w:lang w:val="en-GB" w:eastAsia="ja-JP"/>
        </w:rPr>
        <w:t>Intermediate step (Update and review process of RRC list):</w:t>
      </w:r>
    </w:p>
    <w:p w14:paraId="50775817" w14:textId="77777777" w:rsidR="00502802" w:rsidRDefault="009B154B">
      <w:pPr>
        <w:numPr>
          <w:ilvl w:val="0"/>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Review per WI phase (timelines are set by RAN1 Chair):</w:t>
      </w:r>
    </w:p>
    <w:p w14:paraId="0D7B482B" w14:textId="77777777" w:rsidR="00502802" w:rsidRDefault="009B154B">
      <w:pPr>
        <w:numPr>
          <w:ilvl w:val="1"/>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The WI Rapporteur has full freedom to use the dedicated WI folder for any update of the corresponding RRC parameter list based on the discussion during the meeting. </w:t>
      </w:r>
    </w:p>
    <w:p w14:paraId="4D8C5CFB" w14:textId="77777777" w:rsidR="00502802" w:rsidRDefault="009B154B">
      <w:pPr>
        <w:numPr>
          <w:ilvl w:val="0"/>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Over-all review phase (timelines are set by RAN1 Chair):</w:t>
      </w:r>
    </w:p>
    <w:p w14:paraId="1CD7EE57" w14:textId="77777777" w:rsidR="00502802" w:rsidRDefault="009B154B">
      <w:pPr>
        <w:numPr>
          <w:ilvl w:val="1"/>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The WI Rapporteur informs Sorour the files that Sorour can use to update the existing file in </w:t>
      </w:r>
      <w:r>
        <w:rPr>
          <w:rFonts w:ascii="Times New Roman" w:eastAsia="Times New Roman" w:hAnsi="Times New Roman" w:cs="Times New Roman"/>
          <w:color w:val="0066FF"/>
          <w:sz w:val="22"/>
          <w:szCs w:val="22"/>
          <w:lang w:eastAsia="sv-SE"/>
        </w:rPr>
        <w:t xml:space="preserve">Collection of RRC parameters </w:t>
      </w:r>
      <w:r>
        <w:rPr>
          <w:rFonts w:ascii="Times New Roman" w:eastAsia="Times New Roman" w:hAnsi="Times New Roman" w:cs="Times New Roman"/>
          <w:sz w:val="22"/>
          <w:szCs w:val="22"/>
          <w:lang w:eastAsia="sv-SE"/>
        </w:rPr>
        <w:t>to the next version.</w:t>
      </w:r>
    </w:p>
    <w:p w14:paraId="22DF3B53" w14:textId="77777777" w:rsidR="00502802" w:rsidRDefault="009B154B">
      <w:pPr>
        <w:numPr>
          <w:ilvl w:val="2"/>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For example: higher_layer_parameters_NCR_v015.xls</w:t>
      </w:r>
    </w:p>
    <w:p w14:paraId="68F3B013" w14:textId="77777777" w:rsidR="00502802" w:rsidRDefault="009B154B">
      <w:pPr>
        <w:numPr>
          <w:ilvl w:val="1"/>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Sorour updates the overall RRC parameter list with the updates received from the WI Rapporteurs and kicks off the over-all RRC list review.</w:t>
      </w:r>
    </w:p>
    <w:p w14:paraId="67B6A955" w14:textId="77777777" w:rsidR="00502802" w:rsidRDefault="009B154B">
      <w:pPr>
        <w:numPr>
          <w:ilvl w:val="2"/>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For example: draft_higher_layer_parameters_v001.xls</w:t>
      </w:r>
    </w:p>
    <w:p w14:paraId="658B1950" w14:textId="77777777" w:rsidR="00502802" w:rsidRDefault="009B154B">
      <w:pPr>
        <w:numPr>
          <w:ilvl w:val="0"/>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All delegates can review and further updates are applied to the list, if needed using </w:t>
      </w:r>
      <w:r>
        <w:rPr>
          <w:rFonts w:ascii="Times New Roman" w:eastAsia="Times New Roman" w:hAnsi="Times New Roman" w:cs="Times New Roman"/>
          <w:color w:val="0066FF"/>
          <w:sz w:val="22"/>
          <w:szCs w:val="22"/>
          <w:lang w:eastAsia="sv-SE"/>
        </w:rPr>
        <w:t xml:space="preserve">[114bis-R18-RRC] </w:t>
      </w:r>
      <w:r>
        <w:rPr>
          <w:rFonts w:ascii="Times New Roman" w:eastAsia="Times New Roman" w:hAnsi="Times New Roman" w:cs="Times New Roman"/>
          <w:sz w:val="22"/>
          <w:szCs w:val="22"/>
          <w:lang w:eastAsia="sv-SE"/>
        </w:rPr>
        <w:t>folder.</w:t>
      </w:r>
    </w:p>
    <w:p w14:paraId="2457006F" w14:textId="77777777" w:rsidR="00502802" w:rsidRDefault="009B154B">
      <w:pPr>
        <w:numPr>
          <w:ilvl w:val="1"/>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WI Rapporteur can provide additional updates if needed during this step, for example based on the comments received during the review process.</w:t>
      </w:r>
    </w:p>
    <w:p w14:paraId="38B86B28" w14:textId="77777777" w:rsidR="00502802" w:rsidRDefault="009B154B">
      <w:pPr>
        <w:numPr>
          <w:ilvl w:val="2"/>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WI Rapporteur can use the dedicated folder, similarly to Intermediate Step, and inform Sorour on the needed updates. The best way is to create a new version that can REPLACE the old version.</w:t>
      </w:r>
    </w:p>
    <w:p w14:paraId="15F3A64A" w14:textId="77777777" w:rsidR="00502802" w:rsidRDefault="009B154B">
      <w:pPr>
        <w:numPr>
          <w:ilvl w:val="2"/>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Note: It is crucial that Sorour and WI Rapporteurs coordinate tightly to remain in sync and avoid any inconsistently in the list.</w:t>
      </w:r>
    </w:p>
    <w:p w14:paraId="3F3F26AC" w14:textId="77777777" w:rsidR="00502802" w:rsidRDefault="009B154B">
      <w:pPr>
        <w:numPr>
          <w:ilvl w:val="1"/>
          <w:numId w:val="37"/>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Note: Sorour consults WI Rapporteur to apply technical changes.</w:t>
      </w:r>
    </w:p>
    <w:p w14:paraId="74BB5A64"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color w:val="FF0000"/>
          <w:sz w:val="22"/>
          <w:szCs w:val="22"/>
          <w:lang w:eastAsia="sv-SE"/>
        </w:rPr>
      </w:pPr>
      <w:r>
        <w:rPr>
          <w:rFonts w:ascii="Times New Roman" w:eastAsia="Times New Roman" w:hAnsi="Times New Roman" w:cs="Times New Roman"/>
          <w:color w:val="FF0000"/>
          <w:sz w:val="22"/>
          <w:szCs w:val="22"/>
          <w:lang w:eastAsia="sv-SE"/>
        </w:rPr>
        <w:lastRenderedPageBreak/>
        <w:t>Note: Please see the instructions in next section for how to mark stable/unstable and use color-coding.</w:t>
      </w:r>
    </w:p>
    <w:p w14:paraId="52879A39" w14:textId="77777777" w:rsidR="00502802" w:rsidRDefault="00502802">
      <w:pPr>
        <w:spacing w:before="100" w:beforeAutospacing="1" w:after="100" w:afterAutospacing="1"/>
        <w:rPr>
          <w:rFonts w:ascii="Times New Roman" w:eastAsia="Times New Roman" w:hAnsi="Times New Roman" w:cs="Times New Roman"/>
          <w:color w:val="FF0000"/>
          <w:sz w:val="22"/>
          <w:szCs w:val="22"/>
          <w:lang w:eastAsia="sv-SE"/>
        </w:rPr>
      </w:pPr>
    </w:p>
    <w:p w14:paraId="37346C20" w14:textId="77777777" w:rsidR="00502802" w:rsidRDefault="009B154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Pr>
          <w:rFonts w:ascii="Arial" w:eastAsia="Times New Roman" w:hAnsi="Arial" w:cs="Times New Roman"/>
          <w:color w:val="00B050"/>
          <w:sz w:val="28"/>
          <w:szCs w:val="20"/>
          <w:lang w:val="en-GB" w:eastAsia="ja-JP"/>
        </w:rPr>
        <w:t>Final step (LS and backlog RRC list):</w:t>
      </w:r>
    </w:p>
    <w:p w14:paraId="7124E548"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When the review is completed, Sorour uses the latest version in </w:t>
      </w:r>
      <w:r>
        <w:rPr>
          <w:rFonts w:ascii="Times New Roman" w:eastAsia="Times New Roman" w:hAnsi="Times New Roman" w:cs="Times New Roman"/>
          <w:color w:val="0066FF"/>
          <w:sz w:val="22"/>
          <w:szCs w:val="22"/>
          <w:lang w:eastAsia="sv-SE"/>
        </w:rPr>
        <w:t>Collection of RRC parameters</w:t>
      </w:r>
      <w:r>
        <w:rPr>
          <w:rFonts w:ascii="Times New Roman" w:eastAsia="Times New Roman" w:hAnsi="Times New Roman" w:cs="Times New Roman"/>
          <w:sz w:val="22"/>
          <w:szCs w:val="22"/>
          <w:lang w:eastAsia="sv-SE"/>
        </w:rPr>
        <w:t>.</w:t>
      </w:r>
    </w:p>
    <w:p w14:paraId="2F7CFD4F"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For example: draft_higher_layer_parameters_v005.xls</w:t>
      </w:r>
    </w:p>
    <w:p w14:paraId="690E86CE"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Sorour provides two files of the latest RRC parameter list:</w:t>
      </w:r>
    </w:p>
    <w:p w14:paraId="6D567522"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val="sv-SE" w:eastAsia="sv-SE"/>
        </w:rPr>
        <w:t>Backlog-list:</w:t>
      </w:r>
    </w:p>
    <w:p w14:paraId="28D89390" w14:textId="77777777" w:rsidR="00502802" w:rsidRDefault="009B154B">
      <w:pPr>
        <w:numPr>
          <w:ilvl w:val="2"/>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This list, includes the entries in ALL rows and will be submitted to RAN1 as backlog. </w:t>
      </w:r>
    </w:p>
    <w:p w14:paraId="17A1B8AE" w14:textId="77777777" w:rsidR="00502802" w:rsidRDefault="009B154B">
      <w:pPr>
        <w:numPr>
          <w:ilvl w:val="2"/>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For example: Backlog-list = draft_higher_layer_parameters_v005.xls</w:t>
      </w:r>
    </w:p>
    <w:p w14:paraId="3236BBFC"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val="sv-SE" w:eastAsia="sv-SE"/>
        </w:rPr>
        <w:t xml:space="preserve">Output-list: </w:t>
      </w:r>
    </w:p>
    <w:p w14:paraId="78D6850A" w14:textId="77777777" w:rsidR="00502802" w:rsidRDefault="009B154B">
      <w:pPr>
        <w:numPr>
          <w:ilvl w:val="2"/>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This list, includes only entries in rows that are STABLE and can be sent to RAN2/RAN3. If this list is endorsed by Chair, a draft LS in </w:t>
      </w:r>
      <w:r>
        <w:rPr>
          <w:rFonts w:ascii="Times New Roman" w:eastAsia="Times New Roman" w:hAnsi="Times New Roman" w:cs="Times New Roman"/>
          <w:color w:val="0066FF"/>
          <w:sz w:val="22"/>
          <w:szCs w:val="22"/>
          <w:lang w:eastAsia="sv-SE"/>
        </w:rPr>
        <w:t>Draft LS folder</w:t>
      </w:r>
      <w:r>
        <w:rPr>
          <w:rFonts w:ascii="Times New Roman" w:eastAsia="Times New Roman" w:hAnsi="Times New Roman" w:cs="Times New Roman"/>
          <w:color w:val="4472C4"/>
          <w:sz w:val="22"/>
          <w:szCs w:val="22"/>
          <w:lang w:eastAsia="sv-SE"/>
        </w:rPr>
        <w:t xml:space="preserve"> </w:t>
      </w:r>
      <w:r>
        <w:rPr>
          <w:rFonts w:ascii="Times New Roman" w:eastAsia="Times New Roman" w:hAnsi="Times New Roman" w:cs="Times New Roman"/>
          <w:sz w:val="22"/>
          <w:szCs w:val="22"/>
          <w:lang w:eastAsia="sv-SE"/>
        </w:rPr>
        <w:t>is prepared by Sorour to be reviewed for sending the RRC list to RAN2/RAN3.</w:t>
      </w:r>
    </w:p>
    <w:p w14:paraId="58BAD04F"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Note: Output-list is sub-set of Backlog-list. Output-list is RAN1 official output. Backlog-list is RAN1 backlog for continuation of work, if needed.</w:t>
      </w:r>
    </w:p>
    <w:p w14:paraId="11D65453"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b/>
          <w:bCs/>
          <w:sz w:val="22"/>
          <w:szCs w:val="22"/>
          <w:lang w:eastAsia="sv-SE"/>
        </w:rPr>
      </w:pPr>
      <w:r>
        <w:rPr>
          <w:rFonts w:ascii="Times New Roman" w:eastAsia="Times New Roman" w:hAnsi="Times New Roman" w:cs="Times New Roman"/>
          <w:b/>
          <w:bCs/>
          <w:sz w:val="22"/>
          <w:szCs w:val="22"/>
          <w:lang w:eastAsia="sv-SE"/>
        </w:rPr>
        <w:t xml:space="preserve">Sorour submits the following from </w:t>
      </w:r>
      <w:r>
        <w:rPr>
          <w:rFonts w:ascii="Times New Roman" w:eastAsia="Times New Roman" w:hAnsi="Times New Roman" w:cs="Times New Roman"/>
          <w:b/>
          <w:bCs/>
          <w:color w:val="0066FF"/>
          <w:sz w:val="22"/>
          <w:szCs w:val="22"/>
          <w:lang w:eastAsia="sv-SE"/>
        </w:rPr>
        <w:t xml:space="preserve">Final Output </w:t>
      </w:r>
      <w:r>
        <w:rPr>
          <w:rFonts w:ascii="Times New Roman" w:eastAsia="Times New Roman" w:hAnsi="Times New Roman" w:cs="Times New Roman"/>
          <w:b/>
          <w:bCs/>
          <w:sz w:val="22"/>
          <w:szCs w:val="22"/>
          <w:lang w:eastAsia="sv-SE"/>
        </w:rPr>
        <w:t>folder:</w:t>
      </w:r>
    </w:p>
    <w:p w14:paraId="666D9DA9"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LS including Output-list (Official output to RAN2/RAN3)</w:t>
      </w:r>
    </w:p>
    <w:p w14:paraId="16464E5D"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Backlog-list (For RAN1 use only)</w:t>
      </w:r>
    </w:p>
    <w:p w14:paraId="223903D4" w14:textId="77777777" w:rsidR="00502802" w:rsidRDefault="009B154B">
      <w:pPr>
        <w:numPr>
          <w:ilvl w:val="1"/>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Summary of discussion (For information)</w:t>
      </w:r>
    </w:p>
    <w:p w14:paraId="00549EC8"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This Backlog-list is used in the next meeting as “The Excel sheet with v000 in </w:t>
      </w:r>
      <w:r>
        <w:rPr>
          <w:rFonts w:ascii="Times New Roman" w:eastAsia="Times New Roman" w:hAnsi="Times New Roman" w:cs="Times New Roman"/>
          <w:color w:val="0066FF"/>
          <w:sz w:val="22"/>
          <w:szCs w:val="22"/>
          <w:lang w:eastAsia="sv-SE"/>
        </w:rPr>
        <w:t>Collection of RRC parameters</w:t>
      </w:r>
      <w:r>
        <w:rPr>
          <w:rFonts w:ascii="Times New Roman" w:eastAsia="Times New Roman" w:hAnsi="Times New Roman" w:cs="Times New Roman"/>
          <w:sz w:val="22"/>
          <w:szCs w:val="22"/>
          <w:lang w:eastAsia="sv-SE"/>
        </w:rPr>
        <w:t xml:space="preserve"> to be provided by Sorour” for the Initial Step.</w:t>
      </w:r>
    </w:p>
    <w:p w14:paraId="495C0C10" w14:textId="77777777" w:rsidR="00502802" w:rsidRDefault="009B154B">
      <w:pPr>
        <w:numPr>
          <w:ilvl w:val="0"/>
          <w:numId w:val="36"/>
        </w:numPr>
        <w:spacing w:before="100" w:beforeAutospacing="1" w:after="100" w:afterAutospacing="1" w:line="259" w:lineRule="auto"/>
        <w:rPr>
          <w:rFonts w:ascii="Times New Roman" w:eastAsia="Times New Roman" w:hAnsi="Times New Roman" w:cs="Times New Roman"/>
          <w:color w:val="FF0000"/>
          <w:sz w:val="22"/>
          <w:szCs w:val="22"/>
          <w:lang w:eastAsia="sv-SE"/>
        </w:rPr>
      </w:pPr>
      <w:r>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6B479E7F" w14:textId="77777777" w:rsidR="00502802" w:rsidRDefault="00502802">
      <w:pPr>
        <w:spacing w:before="100" w:beforeAutospacing="1" w:after="100" w:afterAutospacing="1"/>
        <w:rPr>
          <w:rFonts w:ascii="Times New Roman" w:eastAsia="Times New Roman" w:hAnsi="Times New Roman" w:cs="Times New Roman"/>
          <w:sz w:val="28"/>
          <w:szCs w:val="28"/>
          <w:lang w:eastAsia="sv-SE"/>
        </w:rPr>
      </w:pPr>
    </w:p>
    <w:p w14:paraId="359870D0" w14:textId="77777777" w:rsidR="00502802" w:rsidRDefault="009B154B">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5.3</w:t>
      </w:r>
      <w:r>
        <w:rPr>
          <w:rFonts w:ascii="Arial" w:eastAsia="Times New Roman" w:hAnsi="Arial" w:cs="Times New Roman"/>
          <w:sz w:val="32"/>
          <w:szCs w:val="20"/>
          <w:lang w:val="en-GB" w:eastAsia="ja-JP"/>
        </w:rPr>
        <w:tab/>
        <w:t>Instructions for updating the entries in the RRC list:</w:t>
      </w:r>
    </w:p>
    <w:p w14:paraId="342CAD03"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The description below is based on the approach used in Rel-17 is used for coordination and regular update of RRC parameter list:</w:t>
      </w:r>
    </w:p>
    <w:p w14:paraId="30F61093"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b/>
          <w:bCs/>
          <w:sz w:val="22"/>
          <w:szCs w:val="22"/>
          <w:lang w:eastAsia="sv-SE"/>
        </w:rPr>
        <w:t>Important note:</w:t>
      </w:r>
      <w:r>
        <w:rPr>
          <w:rFonts w:ascii="Times New Roman" w:eastAsia="Times New Roman" w:hAnsi="Times New Roman" w:cs="Times New Roman"/>
          <w:sz w:val="22"/>
          <w:szCs w:val="22"/>
          <w:lang w:eastAsia="sv-SE"/>
        </w:rPr>
        <w:t xml:space="preserve"> Please consider the Recommendation guidelines provided in</w:t>
      </w:r>
      <w:r>
        <w:rPr>
          <w:rFonts w:ascii="Times New Roman" w:eastAsia="Times New Roman" w:hAnsi="Times New Roman" w:cs="Times New Roman"/>
          <w:lang w:eastAsia="sv-SE"/>
        </w:rPr>
        <w:t xml:space="preserve"> </w:t>
      </w:r>
      <w:hyperlink r:id="rId32" w:history="1">
        <w:r>
          <w:rPr>
            <w:rFonts w:ascii="Times New Roman" w:eastAsia="Times New Roman" w:hAnsi="Times New Roman" w:cs="Times New Roman"/>
            <w:color w:val="0000FF"/>
            <w:highlight w:val="yellow"/>
            <w:u w:val="single"/>
            <w:lang w:eastAsia="sv-SE"/>
          </w:rPr>
          <w:t>R1-2305769</w:t>
        </w:r>
      </w:hyperlink>
      <w:r>
        <w:rPr>
          <w:rFonts w:ascii="Times New Roman" w:eastAsia="Times New Roman" w:hAnsi="Times New Roman" w:cs="Times New Roman"/>
          <w:sz w:val="22"/>
          <w:szCs w:val="22"/>
          <w:lang w:eastAsia="sv-SE"/>
        </w:rPr>
        <w:t xml:space="preserve">. </w:t>
      </w:r>
    </w:p>
    <w:p w14:paraId="6AE6B1FD"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It is beneficial to consider only stable (not necessarily complete) RRC parameters in the LS to RAN2/RAN3 (please see motivations in</w:t>
      </w:r>
      <w:r>
        <w:rPr>
          <w:rFonts w:ascii="Times New Roman" w:eastAsia="Times New Roman" w:hAnsi="Times New Roman" w:cs="Times New Roman"/>
          <w:lang w:eastAsia="sv-SE"/>
        </w:rPr>
        <w:t xml:space="preserve"> </w:t>
      </w:r>
      <w:hyperlink r:id="rId33" w:history="1">
        <w:r>
          <w:rPr>
            <w:rFonts w:ascii="Times New Roman" w:eastAsia="Times New Roman" w:hAnsi="Times New Roman" w:cs="Times New Roman"/>
            <w:color w:val="0000FF"/>
            <w:highlight w:val="yellow"/>
            <w:u w:val="single"/>
            <w:lang w:eastAsia="sv-SE"/>
          </w:rPr>
          <w:t>R1-2305769</w:t>
        </w:r>
      </w:hyperlink>
      <w:r>
        <w:rPr>
          <w:rFonts w:ascii="Times New Roman" w:eastAsia="Times New Roman" w:hAnsi="Times New Roman" w:cs="Times New Roman"/>
          <w:sz w:val="22"/>
          <w:szCs w:val="22"/>
          <w:lang w:eastAsia="sv-SE"/>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502802" w14:paraId="11035E02" w14:textId="77777777">
        <w:trPr>
          <w:trHeight w:val="1751"/>
        </w:trPr>
        <w:tc>
          <w:tcPr>
            <w:tcW w:w="9692" w:type="dxa"/>
          </w:tcPr>
          <w:p w14:paraId="2F4727E7" w14:textId="77777777" w:rsidR="00502802" w:rsidRDefault="009B154B">
            <w:pPr>
              <w:rPr>
                <w:rFonts w:ascii="Times New Roman" w:eastAsia="Malgun Gothic" w:hAnsi="Times New Roman" w:cs="Times New Roman"/>
                <w:sz w:val="22"/>
                <w:szCs w:val="22"/>
              </w:rPr>
            </w:pPr>
            <w:r>
              <w:rPr>
                <w:rFonts w:ascii="Times New Roman" w:hAnsi="Times New Roman" w:cs="Times New Roman"/>
                <w:sz w:val="22"/>
                <w:szCs w:val="22"/>
                <w:lang w:eastAsia="en-US"/>
              </w:rPr>
              <w:t xml:space="preserve">Regarding the RRC recommendation guidelines, RAN2 finally reviewed </w:t>
            </w:r>
            <w:hyperlink r:id="rId34" w:history="1">
              <w:r>
                <w:rPr>
                  <w:rFonts w:ascii="Times New Roman" w:hAnsi="Times New Roman" w:cs="Times New Roman"/>
                  <w:color w:val="0000FF"/>
                  <w:sz w:val="22"/>
                  <w:szCs w:val="22"/>
                  <w:u w:val="single"/>
                  <w:lang w:eastAsia="en-US"/>
                </w:rPr>
                <w:t>R1-2202913</w:t>
              </w:r>
            </w:hyperlink>
            <w:r>
              <w:rPr>
                <w:rFonts w:ascii="Times New Roman" w:hAnsi="Times New Roman" w:cs="Times New Roman"/>
                <w:sz w:val="22"/>
                <w:szCs w:val="22"/>
                <w:lang w:eastAsia="en-US"/>
              </w:rPr>
              <w:t xml:space="preserve"> last meeting and with some comments, acknowledged it. The guidelines are updated accordingly and submitted in </w:t>
            </w:r>
            <w:hyperlink r:id="rId35" w:history="1">
              <w:r>
                <w:rPr>
                  <w:rFonts w:ascii="Times New Roman" w:hAnsi="Times New Roman" w:cs="Times New Roman"/>
                  <w:color w:val="0000FF"/>
                  <w:sz w:val="22"/>
                  <w:szCs w:val="22"/>
                  <w:highlight w:val="yellow"/>
                  <w:u w:val="single"/>
                  <w:lang w:eastAsia="en-US"/>
                </w:rPr>
                <w:t>R1-2305769</w:t>
              </w:r>
            </w:hyperlink>
            <w:r>
              <w:rPr>
                <w:rFonts w:ascii="Times New Roman" w:hAnsi="Times New Roman" w:cs="Times New Roman"/>
                <w:sz w:val="22"/>
                <w:szCs w:val="22"/>
                <w:lang w:eastAsia="en-US"/>
              </w:rPr>
              <w:t>.</w:t>
            </w:r>
          </w:p>
          <w:p w14:paraId="57D29F76" w14:textId="77777777" w:rsidR="00502802" w:rsidRPr="009B154B" w:rsidRDefault="009B154B">
            <w:pPr>
              <w:numPr>
                <w:ilvl w:val="0"/>
                <w:numId w:val="38"/>
              </w:numPr>
              <w:ind w:firstLine="0"/>
              <w:rPr>
                <w:rFonts w:ascii="Times New Roman" w:hAnsi="Times New Roman" w:cs="Times New Roman"/>
                <w:b/>
                <w:bCs/>
                <w:sz w:val="22"/>
                <w:szCs w:val="22"/>
                <w:lang w:eastAsia="en-US"/>
              </w:rPr>
            </w:pPr>
            <w:r>
              <w:rPr>
                <w:rFonts w:ascii="Times New Roman" w:hAnsi="Times New Roman" w:cs="Times New Roman"/>
                <w:b/>
                <w:bCs/>
                <w:color w:val="FF0000"/>
                <w:sz w:val="22"/>
                <w:szCs w:val="22"/>
                <w:lang w:eastAsia="en-US"/>
              </w:rPr>
              <w:t>P</w:t>
            </w:r>
            <w:r w:rsidRPr="009B154B">
              <w:rPr>
                <w:rFonts w:ascii="Times New Roman" w:hAnsi="Times New Roman" w:cs="Times New Roman"/>
                <w:b/>
                <w:bCs/>
                <w:color w:val="FF0000"/>
                <w:sz w:val="22"/>
                <w:szCs w:val="22"/>
                <w:lang w:eastAsia="en-US"/>
              </w:rPr>
              <w:t>lease rename “Column N” in the list as “Required for initial access or IDLE/INACTIVE</w:t>
            </w:r>
          </w:p>
          <w:p w14:paraId="463C43D7" w14:textId="77777777" w:rsidR="00502802" w:rsidRPr="009B154B" w:rsidRDefault="009B154B">
            <w:pPr>
              <w:numPr>
                <w:ilvl w:val="0"/>
                <w:numId w:val="38"/>
              </w:numPr>
              <w:ind w:firstLine="0"/>
              <w:rPr>
                <w:rFonts w:ascii="Times New Roman" w:hAnsi="Times New Roman" w:cs="Times New Roman"/>
                <w:sz w:val="22"/>
                <w:szCs w:val="22"/>
                <w:lang w:eastAsia="en-US"/>
              </w:rPr>
            </w:pPr>
            <w:r>
              <w:rPr>
                <w:rFonts w:ascii="Times New Roman" w:hAnsi="Times New Roman" w:cs="Times New Roman"/>
                <w:sz w:val="22"/>
                <w:szCs w:val="22"/>
                <w:lang w:eastAsia="en-US"/>
              </w:rPr>
              <w:t>P</w:t>
            </w:r>
            <w:r w:rsidRPr="009B154B">
              <w:rPr>
                <w:rFonts w:ascii="Times New Roman" w:hAnsi="Times New Roman" w:cs="Times New Roman"/>
                <w:sz w:val="22"/>
                <w:szCs w:val="22"/>
                <w:lang w:eastAsia="en-US"/>
              </w:rPr>
              <w:t>lease ensure that the guidelines are followed</w:t>
            </w:r>
            <w:r>
              <w:rPr>
                <w:rFonts w:ascii="Times New Roman" w:hAnsi="Times New Roman" w:cs="Times New Roman"/>
                <w:sz w:val="22"/>
                <w:szCs w:val="22"/>
                <w:lang w:eastAsia="en-US"/>
              </w:rPr>
              <w:t>.</w:t>
            </w:r>
          </w:p>
        </w:tc>
      </w:tr>
    </w:tbl>
    <w:p w14:paraId="493A3078" w14:textId="77777777" w:rsidR="00502802" w:rsidRDefault="00502802">
      <w:pPr>
        <w:spacing w:before="100" w:beforeAutospacing="1" w:after="100" w:afterAutospacing="1"/>
        <w:ind w:left="567"/>
        <w:rPr>
          <w:rFonts w:ascii="Times New Roman" w:eastAsia="Times New Roman" w:hAnsi="Times New Roman" w:cs="Times New Roman"/>
          <w:sz w:val="22"/>
          <w:szCs w:val="22"/>
          <w:lang w:eastAsia="sv-SE"/>
        </w:rPr>
      </w:pPr>
    </w:p>
    <w:p w14:paraId="586238D8"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b/>
          <w:bCs/>
          <w:sz w:val="22"/>
          <w:szCs w:val="22"/>
          <w:lang w:eastAsia="sv-SE"/>
        </w:rPr>
        <w:t>Hence, the following stable/unstable marking approach is used similarly to Rel-17:</w:t>
      </w:r>
    </w:p>
    <w:p w14:paraId="4B2B9AB9" w14:textId="77777777" w:rsidR="00502802" w:rsidRDefault="009B154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FF0000"/>
          <w:sz w:val="28"/>
          <w:szCs w:val="20"/>
          <w:lang w:val="en-GB" w:eastAsia="ja-JP"/>
        </w:rPr>
      </w:pPr>
      <w:r>
        <w:rPr>
          <w:rFonts w:ascii="Arial" w:eastAsia="Times New Roman" w:hAnsi="Arial" w:cs="Times New Roman"/>
          <w:color w:val="FF0000"/>
          <w:sz w:val="28"/>
          <w:szCs w:val="20"/>
          <w:lang w:val="en-GB" w:eastAsia="ja-JP"/>
        </w:rPr>
        <w:lastRenderedPageBreak/>
        <w:t>How to mark Stable/Unstable:</w:t>
      </w:r>
    </w:p>
    <w:p w14:paraId="62DB8665" w14:textId="77777777" w:rsidR="00502802" w:rsidRDefault="009B154B">
      <w:pPr>
        <w:numPr>
          <w:ilvl w:val="0"/>
          <w:numId w:val="39"/>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2"/>
          <w:szCs w:val="22"/>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1ABFACB5" w14:textId="77777777" w:rsidR="00502802" w:rsidRDefault="009B154B">
      <w:pPr>
        <w:numPr>
          <w:ilvl w:val="1"/>
          <w:numId w:val="39"/>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rPr>
        <w:t>This column is for RAN1 information only and will not be included in the Output-list for LS to RAN2/RAN3.</w:t>
      </w:r>
    </w:p>
    <w:p w14:paraId="46515154" w14:textId="77777777" w:rsidR="00502802" w:rsidRDefault="009B154B">
      <w:pPr>
        <w:numPr>
          <w:ilvl w:val="0"/>
          <w:numId w:val="39"/>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rPr>
        <w:t>The Output-list for LS to RAN2/RAN3 includes Only the rows that are indicated as “stable”.</w:t>
      </w:r>
    </w:p>
    <w:p w14:paraId="38A9D87C" w14:textId="77777777" w:rsidR="00502802" w:rsidRDefault="009B154B">
      <w:pPr>
        <w:numPr>
          <w:ilvl w:val="0"/>
          <w:numId w:val="39"/>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rPr>
        <w:t>The Backlog-list contains all rows and columns, including Rows indicated as unstable and the Status column, for discussion in next RAN1 meeting.</w:t>
      </w:r>
    </w:p>
    <w:p w14:paraId="66E2E622" w14:textId="77777777" w:rsidR="00502802" w:rsidRDefault="009B154B">
      <w:pPr>
        <w:numPr>
          <w:ilvl w:val="1"/>
          <w:numId w:val="39"/>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rPr>
        <w:t xml:space="preserve">The unstable rows will be </w:t>
      </w:r>
      <w:r>
        <w:rPr>
          <w:rFonts w:ascii="Times New Roman" w:eastAsia="Times New Roman" w:hAnsi="Times New Roman" w:cs="Times New Roman"/>
          <w:sz w:val="22"/>
          <w:szCs w:val="22"/>
          <w:lang w:eastAsia="sv-SE"/>
        </w:rPr>
        <w:t>discussed further in RAN1 at the next meetings to be included in the earliest LS to RAN2/RAN3 when stable.</w:t>
      </w:r>
    </w:p>
    <w:p w14:paraId="29A3A56E" w14:textId="77777777" w:rsidR="00502802" w:rsidRDefault="00502802">
      <w:pPr>
        <w:spacing w:before="100" w:beforeAutospacing="1" w:after="100" w:afterAutospacing="1"/>
        <w:rPr>
          <w:rFonts w:ascii="Times New Roman" w:eastAsia="Times New Roman" w:hAnsi="Times New Roman" w:cs="Times New Roman"/>
          <w:sz w:val="22"/>
          <w:szCs w:val="22"/>
          <w:lang w:eastAsia="sv-SE"/>
        </w:rPr>
      </w:pPr>
    </w:p>
    <w:p w14:paraId="060E4934" w14:textId="77777777" w:rsidR="00502802" w:rsidRDefault="009B154B">
      <w:pPr>
        <w:spacing w:before="100" w:beforeAutospacing="1" w:after="100" w:afterAutospacing="1"/>
        <w:rPr>
          <w:rFonts w:ascii="Times New Roman" w:eastAsia="Times New Roman" w:hAnsi="Times New Roman" w:cs="Times New Roman"/>
          <w:sz w:val="22"/>
          <w:szCs w:val="22"/>
          <w:lang w:eastAsia="sv-SE"/>
        </w:rPr>
      </w:pPr>
      <w:r>
        <w:rPr>
          <w:rFonts w:ascii="Times New Roman" w:eastAsia="Times New Roman" w:hAnsi="Times New Roman" w:cs="Times New Roman"/>
          <w:b/>
          <w:bCs/>
          <w:sz w:val="22"/>
          <w:szCs w:val="22"/>
          <w:lang w:eastAsia="sv-SE"/>
        </w:rPr>
        <w:t xml:space="preserve">Important note: </w:t>
      </w:r>
      <w:r>
        <w:rPr>
          <w:rFonts w:ascii="Times New Roman" w:eastAsia="Times New Roman" w:hAnsi="Times New Roman" w:cs="Times New Roman"/>
          <w:sz w:val="22"/>
          <w:szCs w:val="22"/>
          <w:lang w:eastAsia="sv-SE"/>
        </w:rPr>
        <w:t>Proper color-coding is crucial to properly indicate to RAN2/RAN3 the changes in the list as compared to previous version. The basic principle is as the following:</w:t>
      </w:r>
    </w:p>
    <w:p w14:paraId="6D1AF401" w14:textId="77777777" w:rsidR="00502802" w:rsidRDefault="009B154B">
      <w:pPr>
        <w:spacing w:before="100" w:beforeAutospacing="1" w:after="100" w:afterAutospacing="1"/>
        <w:rPr>
          <w:rFonts w:ascii="Times New Roman" w:eastAsia="Yu Mincho" w:hAnsi="Times New Roman" w:cs="Times New Roman"/>
          <w:bCs/>
          <w:iCs/>
          <w:sz w:val="22"/>
          <w:szCs w:val="22"/>
          <w:lang w:eastAsia="ja-JP"/>
        </w:rPr>
      </w:pPr>
      <w:r>
        <w:rPr>
          <w:rFonts w:ascii="Times New Roman" w:eastAsia="Yu Mincho" w:hAnsi="Times New Roman" w:cs="Times New Roman"/>
          <w:bCs/>
          <w:iCs/>
          <w:sz w:val="22"/>
          <w:szCs w:val="22"/>
          <w:lang w:eastAsia="ja-JP"/>
        </w:rPr>
        <w:t>When an LS is sent to RAN2/RAN3 using the Output-list:</w:t>
      </w:r>
    </w:p>
    <w:p w14:paraId="3E0FB955" w14:textId="77777777" w:rsidR="00502802" w:rsidRDefault="009B154B">
      <w:pPr>
        <w:numPr>
          <w:ilvl w:val="0"/>
          <w:numId w:val="40"/>
        </w:numPr>
        <w:spacing w:before="100" w:beforeAutospacing="1" w:after="100" w:afterAutospacing="1" w:line="259" w:lineRule="auto"/>
        <w:ind w:left="720"/>
        <w:rPr>
          <w:rFonts w:ascii="Times New Roman" w:eastAsia="Yu Mincho" w:hAnsi="Times New Roman" w:cs="Times New Roman"/>
          <w:bCs/>
          <w:iCs/>
          <w:sz w:val="22"/>
          <w:szCs w:val="22"/>
          <w:lang w:eastAsia="ja-JP"/>
        </w:rPr>
      </w:pPr>
      <w:r>
        <w:rPr>
          <w:rFonts w:ascii="Times New Roman" w:eastAsia="Yu Mincho" w:hAnsi="Times New Roman" w:cs="Times New Roman"/>
          <w:bCs/>
          <w:iCs/>
          <w:sz w:val="22"/>
          <w:szCs w:val="22"/>
          <w:lang w:eastAsia="ja-JP"/>
        </w:rPr>
        <w:t xml:space="preserve">The updates in the Output-list as compared to the previous lists sent to RAN2/RAN3 are shown with </w:t>
      </w:r>
      <w:r>
        <w:rPr>
          <w:rFonts w:ascii="Times New Roman" w:eastAsia="Yu Mincho" w:hAnsi="Times New Roman" w:cs="Times New Roman"/>
          <w:b/>
          <w:iCs/>
          <w:color w:val="0000FF"/>
          <w:sz w:val="22"/>
          <w:szCs w:val="22"/>
          <w:lang w:eastAsia="ja-JP"/>
        </w:rPr>
        <w:t>blue</w:t>
      </w:r>
      <w:r>
        <w:rPr>
          <w:rFonts w:ascii="Times New Roman" w:eastAsia="Yu Mincho" w:hAnsi="Times New Roman" w:cs="Times New Roman"/>
          <w:bCs/>
          <w:iCs/>
          <w:sz w:val="22"/>
          <w:szCs w:val="22"/>
          <w:lang w:eastAsia="ja-JP"/>
        </w:rPr>
        <w:t>.</w:t>
      </w:r>
    </w:p>
    <w:p w14:paraId="7C45CC2A" w14:textId="77777777" w:rsidR="00502802" w:rsidRDefault="009B154B">
      <w:pPr>
        <w:numPr>
          <w:ilvl w:val="0"/>
          <w:numId w:val="40"/>
        </w:numPr>
        <w:spacing w:before="100" w:beforeAutospacing="1" w:after="100" w:afterAutospacing="1" w:line="259" w:lineRule="auto"/>
        <w:ind w:left="720"/>
        <w:rPr>
          <w:rFonts w:ascii="Times New Roman" w:eastAsia="Yu Mincho" w:hAnsi="Times New Roman" w:cs="Times New Roman"/>
          <w:bCs/>
          <w:iCs/>
          <w:sz w:val="22"/>
          <w:szCs w:val="22"/>
          <w:lang w:eastAsia="ja-JP"/>
        </w:rPr>
      </w:pPr>
      <w:r>
        <w:rPr>
          <w:rFonts w:ascii="Times New Roman" w:eastAsia="Yu Mincho" w:hAnsi="Times New Roman" w:cs="Times New Roman"/>
          <w:bCs/>
          <w:iCs/>
          <w:sz w:val="22"/>
          <w:szCs w:val="22"/>
          <w:lang w:eastAsia="ja-JP"/>
        </w:rPr>
        <w:t xml:space="preserve">The unchanged part of the Output-list as compared to the previous lists sent to RAN2/RAN3 are shown with </w:t>
      </w:r>
      <w:r>
        <w:rPr>
          <w:rFonts w:ascii="Times New Roman" w:eastAsia="Yu Mincho" w:hAnsi="Times New Roman" w:cs="Times New Roman"/>
          <w:b/>
          <w:iCs/>
          <w:sz w:val="22"/>
          <w:szCs w:val="22"/>
          <w:lang w:eastAsia="ja-JP"/>
        </w:rPr>
        <w:t>black</w:t>
      </w:r>
      <w:r>
        <w:rPr>
          <w:rFonts w:ascii="Times New Roman" w:eastAsia="Yu Mincho" w:hAnsi="Times New Roman" w:cs="Times New Roman"/>
          <w:bCs/>
          <w:iCs/>
          <w:sz w:val="22"/>
          <w:szCs w:val="22"/>
          <w:lang w:eastAsia="ja-JP"/>
        </w:rPr>
        <w:t>.</w:t>
      </w:r>
    </w:p>
    <w:p w14:paraId="1CB662BE" w14:textId="77777777" w:rsidR="00502802" w:rsidRDefault="009B154B">
      <w:pPr>
        <w:spacing w:before="100" w:beforeAutospacing="1" w:after="100" w:afterAutospacing="1"/>
        <w:rPr>
          <w:rFonts w:ascii="Times New Roman" w:eastAsia="Times New Roman" w:hAnsi="Times New Roman" w:cs="Times New Roman"/>
          <w:bCs/>
          <w:sz w:val="22"/>
          <w:szCs w:val="22"/>
          <w:lang w:eastAsia="sv-SE"/>
        </w:rPr>
      </w:pPr>
      <w:r>
        <w:rPr>
          <w:rFonts w:ascii="Times New Roman" w:eastAsia="Times New Roman" w:hAnsi="Times New Roman" w:cs="Times New Roman"/>
          <w:b/>
          <w:bCs/>
          <w:sz w:val="22"/>
          <w:szCs w:val="22"/>
          <w:lang w:eastAsia="sv-SE"/>
        </w:rPr>
        <w:t>Hence, the following color-coding approach is used similarly to Rel-17:</w:t>
      </w:r>
    </w:p>
    <w:p w14:paraId="1BF6D3B0" w14:textId="77777777" w:rsidR="00502802" w:rsidRDefault="009B154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FF0000"/>
          <w:sz w:val="28"/>
          <w:szCs w:val="20"/>
          <w:lang w:val="en-GB" w:eastAsia="ja-JP"/>
        </w:rPr>
      </w:pPr>
      <w:r>
        <w:rPr>
          <w:rFonts w:ascii="Arial" w:eastAsia="Times New Roman" w:hAnsi="Arial" w:cs="Times New Roman"/>
          <w:color w:val="FF0000"/>
          <w:sz w:val="28"/>
          <w:szCs w:val="20"/>
          <w:lang w:val="en-GB" w:eastAsia="ja-JP"/>
        </w:rPr>
        <w:t>How to use color coding:</w:t>
      </w:r>
    </w:p>
    <w:p w14:paraId="6723D769" w14:textId="77777777" w:rsidR="00502802" w:rsidRDefault="009B154B">
      <w:pPr>
        <w:numPr>
          <w:ilvl w:val="0"/>
          <w:numId w:val="41"/>
        </w:numPr>
        <w:spacing w:before="100" w:beforeAutospacing="1" w:after="100" w:afterAutospacing="1" w:line="259" w:lineRule="auto"/>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In Initial step:</w:t>
      </w:r>
    </w:p>
    <w:p w14:paraId="650BB421" w14:textId="77777777" w:rsidR="00502802" w:rsidRDefault="009B154B">
      <w:pPr>
        <w:numPr>
          <w:ilvl w:val="1"/>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Sorour: draft_higher_layer_parameters_v000.xls is based on Backlog-list from previous meeting, if any. Note that Backlog-list includes Output-list, if any.</w:t>
      </w:r>
    </w:p>
    <w:p w14:paraId="0D0A3FCA" w14:textId="77777777" w:rsidR="00502802" w:rsidRDefault="009B154B">
      <w:pPr>
        <w:numPr>
          <w:ilvl w:val="2"/>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All rows corresponding to Output-list in the previous LS if any, are shown in </w:t>
      </w:r>
      <w:r>
        <w:rPr>
          <w:rFonts w:ascii="Times New Roman" w:eastAsia="Times New Roman" w:hAnsi="Times New Roman" w:cs="Times New Roman"/>
          <w:b/>
          <w:bCs/>
          <w:sz w:val="22"/>
          <w:szCs w:val="22"/>
          <w:lang w:eastAsia="sv-SE"/>
        </w:rPr>
        <w:t>black.</w:t>
      </w:r>
    </w:p>
    <w:p w14:paraId="5D3DEE24" w14:textId="77777777" w:rsidR="00502802" w:rsidRDefault="009B154B">
      <w:pPr>
        <w:numPr>
          <w:ilvl w:val="2"/>
          <w:numId w:val="41"/>
        </w:numPr>
        <w:spacing w:before="100" w:beforeAutospacing="1" w:after="100" w:afterAutospacing="1" w:line="259" w:lineRule="auto"/>
        <w:rPr>
          <w:rFonts w:ascii="Times New Roman" w:eastAsia="Times New Roman" w:hAnsi="Times New Roman" w:cs="Times New Roman"/>
          <w:sz w:val="22"/>
          <w:szCs w:val="22"/>
          <w:lang w:val="sv-SE" w:eastAsia="sv-SE"/>
        </w:rPr>
      </w:pPr>
      <w:r>
        <w:rPr>
          <w:rFonts w:ascii="Times New Roman" w:eastAsia="Times New Roman" w:hAnsi="Times New Roman" w:cs="Times New Roman"/>
          <w:sz w:val="22"/>
          <w:szCs w:val="22"/>
          <w:lang w:eastAsia="sv-SE"/>
        </w:rPr>
        <w:t xml:space="preserve">The remaining rows are highlighted in </w:t>
      </w:r>
      <w:r>
        <w:rPr>
          <w:rFonts w:ascii="Times New Roman" w:eastAsia="Times New Roman" w:hAnsi="Times New Roman" w:cs="Times New Roman"/>
          <w:sz w:val="22"/>
          <w:szCs w:val="22"/>
          <w:highlight w:val="yellow"/>
          <w:lang w:eastAsia="sv-SE"/>
        </w:rPr>
        <w:t>yellow</w:t>
      </w:r>
      <w:r>
        <w:rPr>
          <w:rFonts w:ascii="Times New Roman" w:eastAsia="Times New Roman" w:hAnsi="Times New Roman" w:cs="Times New Roman"/>
          <w:sz w:val="22"/>
          <w:szCs w:val="22"/>
          <w:lang w:eastAsia="sv-SE"/>
        </w:rPr>
        <w:t xml:space="preserve"> in </w:t>
      </w:r>
      <w:r>
        <w:rPr>
          <w:rFonts w:ascii="Times New Roman" w:eastAsia="Times New Roman" w:hAnsi="Times New Roman" w:cs="Times New Roman"/>
          <w:b/>
          <w:bCs/>
          <w:color w:val="FF0000"/>
          <w:sz w:val="22"/>
          <w:szCs w:val="22"/>
          <w:lang w:eastAsia="sv-SE"/>
        </w:rPr>
        <w:t>a</w:t>
      </w:r>
      <w:r>
        <w:rPr>
          <w:rFonts w:ascii="Times New Roman" w:eastAsia="Times New Roman" w:hAnsi="Times New Roman" w:cs="Times New Roman"/>
          <w:b/>
          <w:bCs/>
          <w:sz w:val="22"/>
          <w:szCs w:val="22"/>
          <w:lang w:eastAsia="sv-SE"/>
        </w:rPr>
        <w:t xml:space="preserve"> </w:t>
      </w:r>
      <w:r>
        <w:rPr>
          <w:rFonts w:ascii="Times New Roman" w:eastAsia="Times New Roman" w:hAnsi="Times New Roman" w:cs="Times New Roman"/>
          <w:b/>
          <w:bCs/>
          <w:color w:val="00B050"/>
          <w:sz w:val="22"/>
          <w:szCs w:val="22"/>
          <w:lang w:eastAsia="sv-SE"/>
        </w:rPr>
        <w:t>colored</w:t>
      </w:r>
      <w:r>
        <w:rPr>
          <w:rFonts w:ascii="Times New Roman" w:eastAsia="Times New Roman" w:hAnsi="Times New Roman" w:cs="Times New Roman"/>
          <w:b/>
          <w:bCs/>
          <w:sz w:val="22"/>
          <w:szCs w:val="22"/>
          <w:lang w:eastAsia="sv-SE"/>
        </w:rPr>
        <w:t xml:space="preserve"> </w:t>
      </w:r>
      <w:r>
        <w:rPr>
          <w:rFonts w:ascii="Times New Roman" w:eastAsia="Times New Roman" w:hAnsi="Times New Roman" w:cs="Times New Roman"/>
          <w:b/>
          <w:bCs/>
          <w:color w:val="0066FF"/>
          <w:sz w:val="22"/>
          <w:szCs w:val="22"/>
          <w:lang w:eastAsia="sv-SE"/>
        </w:rPr>
        <w:t>font</w:t>
      </w:r>
      <w:r>
        <w:rPr>
          <w:rFonts w:ascii="Times New Roman" w:eastAsia="Times New Roman" w:hAnsi="Times New Roman" w:cs="Times New Roman"/>
          <w:sz w:val="22"/>
          <w:szCs w:val="22"/>
          <w:lang w:eastAsia="sv-SE"/>
        </w:rPr>
        <w:t xml:space="preserve"> (preferably </w:t>
      </w:r>
      <w:r>
        <w:rPr>
          <w:rFonts w:ascii="Times New Roman" w:eastAsia="Times New Roman" w:hAnsi="Times New Roman" w:cs="Times New Roman"/>
          <w:b/>
          <w:bCs/>
          <w:color w:val="0066FF"/>
          <w:sz w:val="22"/>
          <w:szCs w:val="22"/>
          <w:lang w:eastAsia="sv-SE"/>
        </w:rPr>
        <w:t>blue</w:t>
      </w:r>
      <w:r>
        <w:rPr>
          <w:rFonts w:ascii="Times New Roman" w:eastAsia="Times New Roman" w:hAnsi="Times New Roman" w:cs="Times New Roman"/>
          <w:sz w:val="22"/>
          <w:szCs w:val="22"/>
          <w:lang w:eastAsia="sv-SE"/>
        </w:rPr>
        <w:t xml:space="preserve">). </w:t>
      </w:r>
      <w:r>
        <w:rPr>
          <w:rFonts w:ascii="Times New Roman" w:eastAsia="Times New Roman" w:hAnsi="Times New Roman" w:cs="Times New Roman"/>
          <w:sz w:val="22"/>
          <w:szCs w:val="22"/>
          <w:lang w:val="sv-SE" w:eastAsia="sv-SE"/>
        </w:rPr>
        <w:t xml:space="preserve">Note that </w:t>
      </w:r>
      <w:r>
        <w:rPr>
          <w:rFonts w:ascii="Times New Roman" w:eastAsia="Times New Roman" w:hAnsi="Times New Roman" w:cs="Times New Roman"/>
          <w:b/>
          <w:bCs/>
          <w:sz w:val="22"/>
          <w:szCs w:val="22"/>
          <w:lang w:val="sv-SE" w:eastAsia="sv-SE"/>
        </w:rPr>
        <w:t xml:space="preserve">black is NOT </w:t>
      </w:r>
      <w:r>
        <w:rPr>
          <w:rFonts w:ascii="Times New Roman" w:eastAsia="Times New Roman" w:hAnsi="Times New Roman" w:cs="Times New Roman"/>
          <w:sz w:val="22"/>
          <w:szCs w:val="22"/>
          <w:lang w:val="sv-SE" w:eastAsia="sv-SE"/>
        </w:rPr>
        <w:t>used.</w:t>
      </w:r>
    </w:p>
    <w:p w14:paraId="2BE5B90A" w14:textId="77777777" w:rsidR="00502802" w:rsidRDefault="009B154B">
      <w:pPr>
        <w:numPr>
          <w:ilvl w:val="1"/>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WI Rapporteur (e.g. NCR): higher_layer_parameters_NCR_v000.xls</w:t>
      </w:r>
    </w:p>
    <w:p w14:paraId="26F885EF" w14:textId="77777777" w:rsidR="00502802" w:rsidRDefault="009B154B">
      <w:pPr>
        <w:numPr>
          <w:ilvl w:val="2"/>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All rows corresponding to Output-list in the previous LS are shown in </w:t>
      </w:r>
      <w:r>
        <w:rPr>
          <w:rFonts w:ascii="Times New Roman" w:eastAsia="Times New Roman" w:hAnsi="Times New Roman" w:cs="Times New Roman"/>
          <w:b/>
          <w:bCs/>
          <w:sz w:val="22"/>
          <w:szCs w:val="22"/>
          <w:lang w:eastAsia="sv-SE"/>
        </w:rPr>
        <w:t>black.</w:t>
      </w:r>
    </w:p>
    <w:p w14:paraId="2736D860" w14:textId="77777777" w:rsidR="00502802" w:rsidRDefault="009B154B">
      <w:pPr>
        <w:numPr>
          <w:ilvl w:val="2"/>
          <w:numId w:val="41"/>
        </w:numPr>
        <w:spacing w:before="100" w:beforeAutospacing="1" w:after="100" w:afterAutospacing="1" w:line="259" w:lineRule="auto"/>
        <w:rPr>
          <w:rFonts w:ascii="Times New Roman" w:eastAsia="Times New Roman" w:hAnsi="Times New Roman" w:cs="Times New Roman"/>
          <w:sz w:val="22"/>
          <w:szCs w:val="22"/>
          <w:lang w:val="sv-SE" w:eastAsia="sv-SE"/>
        </w:rPr>
      </w:pPr>
      <w:r>
        <w:rPr>
          <w:rFonts w:ascii="Times New Roman" w:eastAsia="Times New Roman" w:hAnsi="Times New Roman" w:cs="Times New Roman"/>
          <w:sz w:val="22"/>
          <w:szCs w:val="22"/>
          <w:lang w:eastAsia="sv-SE"/>
        </w:rPr>
        <w:t xml:space="preserve">The remaining rows are highlighted in </w:t>
      </w:r>
      <w:r>
        <w:rPr>
          <w:rFonts w:ascii="Times New Roman" w:eastAsia="Times New Roman" w:hAnsi="Times New Roman" w:cs="Times New Roman"/>
          <w:sz w:val="22"/>
          <w:szCs w:val="22"/>
          <w:highlight w:val="yellow"/>
          <w:lang w:eastAsia="sv-SE"/>
        </w:rPr>
        <w:t>yellow</w:t>
      </w:r>
      <w:r>
        <w:rPr>
          <w:rFonts w:ascii="Times New Roman" w:eastAsia="Times New Roman" w:hAnsi="Times New Roman" w:cs="Times New Roman"/>
          <w:sz w:val="22"/>
          <w:szCs w:val="22"/>
          <w:lang w:eastAsia="sv-SE"/>
        </w:rPr>
        <w:t xml:space="preserve"> in </w:t>
      </w:r>
      <w:r>
        <w:rPr>
          <w:rFonts w:ascii="Times New Roman" w:eastAsia="Times New Roman" w:hAnsi="Times New Roman" w:cs="Times New Roman"/>
          <w:b/>
          <w:bCs/>
          <w:color w:val="FF0000"/>
          <w:sz w:val="22"/>
          <w:szCs w:val="22"/>
          <w:lang w:eastAsia="sv-SE"/>
        </w:rPr>
        <w:t>a</w:t>
      </w:r>
      <w:r>
        <w:rPr>
          <w:rFonts w:ascii="Times New Roman" w:eastAsia="Times New Roman" w:hAnsi="Times New Roman" w:cs="Times New Roman"/>
          <w:b/>
          <w:bCs/>
          <w:sz w:val="22"/>
          <w:szCs w:val="22"/>
          <w:lang w:eastAsia="sv-SE"/>
        </w:rPr>
        <w:t xml:space="preserve"> </w:t>
      </w:r>
      <w:r>
        <w:rPr>
          <w:rFonts w:ascii="Times New Roman" w:eastAsia="Times New Roman" w:hAnsi="Times New Roman" w:cs="Times New Roman"/>
          <w:b/>
          <w:bCs/>
          <w:color w:val="00B050"/>
          <w:sz w:val="22"/>
          <w:szCs w:val="22"/>
          <w:lang w:eastAsia="sv-SE"/>
        </w:rPr>
        <w:t>colored</w:t>
      </w:r>
      <w:r>
        <w:rPr>
          <w:rFonts w:ascii="Times New Roman" w:eastAsia="Times New Roman" w:hAnsi="Times New Roman" w:cs="Times New Roman"/>
          <w:b/>
          <w:bCs/>
          <w:sz w:val="22"/>
          <w:szCs w:val="22"/>
          <w:lang w:eastAsia="sv-SE"/>
        </w:rPr>
        <w:t xml:space="preserve"> </w:t>
      </w:r>
      <w:r>
        <w:rPr>
          <w:rFonts w:ascii="Times New Roman" w:eastAsia="Times New Roman" w:hAnsi="Times New Roman" w:cs="Times New Roman"/>
          <w:b/>
          <w:bCs/>
          <w:color w:val="0066FF"/>
          <w:sz w:val="22"/>
          <w:szCs w:val="22"/>
          <w:lang w:eastAsia="sv-SE"/>
        </w:rPr>
        <w:t>font</w:t>
      </w:r>
      <w:r>
        <w:rPr>
          <w:rFonts w:ascii="Times New Roman" w:eastAsia="Times New Roman" w:hAnsi="Times New Roman" w:cs="Times New Roman"/>
          <w:sz w:val="22"/>
          <w:szCs w:val="22"/>
          <w:lang w:eastAsia="sv-SE"/>
        </w:rPr>
        <w:t xml:space="preserve"> (preferably </w:t>
      </w:r>
      <w:r>
        <w:rPr>
          <w:rFonts w:ascii="Times New Roman" w:eastAsia="Times New Roman" w:hAnsi="Times New Roman" w:cs="Times New Roman"/>
          <w:b/>
          <w:bCs/>
          <w:color w:val="0066FF"/>
          <w:sz w:val="22"/>
          <w:szCs w:val="22"/>
          <w:lang w:eastAsia="sv-SE"/>
        </w:rPr>
        <w:t>blue</w:t>
      </w:r>
      <w:r>
        <w:rPr>
          <w:rFonts w:ascii="Times New Roman" w:eastAsia="Times New Roman" w:hAnsi="Times New Roman" w:cs="Times New Roman"/>
          <w:sz w:val="22"/>
          <w:szCs w:val="22"/>
          <w:lang w:eastAsia="sv-SE"/>
        </w:rPr>
        <w:t xml:space="preserve">). </w:t>
      </w:r>
      <w:r>
        <w:rPr>
          <w:rFonts w:ascii="Times New Roman" w:eastAsia="Times New Roman" w:hAnsi="Times New Roman" w:cs="Times New Roman"/>
          <w:sz w:val="22"/>
          <w:szCs w:val="22"/>
          <w:lang w:val="sv-SE" w:eastAsia="sv-SE"/>
        </w:rPr>
        <w:t xml:space="preserve">Note that </w:t>
      </w:r>
      <w:r>
        <w:rPr>
          <w:rFonts w:ascii="Times New Roman" w:eastAsia="Times New Roman" w:hAnsi="Times New Roman" w:cs="Times New Roman"/>
          <w:b/>
          <w:bCs/>
          <w:sz w:val="22"/>
          <w:szCs w:val="22"/>
          <w:lang w:val="sv-SE" w:eastAsia="sv-SE"/>
        </w:rPr>
        <w:t xml:space="preserve">black is NOT </w:t>
      </w:r>
      <w:r>
        <w:rPr>
          <w:rFonts w:ascii="Times New Roman" w:eastAsia="Times New Roman" w:hAnsi="Times New Roman" w:cs="Times New Roman"/>
          <w:sz w:val="22"/>
          <w:szCs w:val="22"/>
          <w:lang w:val="sv-SE" w:eastAsia="sv-SE"/>
        </w:rPr>
        <w:t>used.</w:t>
      </w:r>
    </w:p>
    <w:p w14:paraId="7E179757" w14:textId="77777777" w:rsidR="00502802" w:rsidRDefault="00502802">
      <w:pPr>
        <w:spacing w:before="100" w:beforeAutospacing="1" w:after="100" w:afterAutospacing="1"/>
        <w:rPr>
          <w:rFonts w:ascii="Times New Roman" w:eastAsia="Times New Roman" w:hAnsi="Times New Roman" w:cs="Times New Roman"/>
          <w:sz w:val="22"/>
          <w:szCs w:val="22"/>
          <w:lang w:val="sv-SE" w:eastAsia="sv-SE"/>
        </w:rPr>
      </w:pPr>
    </w:p>
    <w:p w14:paraId="6A15D4D9" w14:textId="77777777" w:rsidR="00502802" w:rsidRDefault="009B154B">
      <w:pPr>
        <w:numPr>
          <w:ilvl w:val="0"/>
          <w:numId w:val="41"/>
        </w:numPr>
        <w:spacing w:before="100" w:beforeAutospacing="1" w:after="100" w:afterAutospacing="1" w:line="259" w:lineRule="auto"/>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2"/>
          <w:szCs w:val="22"/>
          <w:lang w:val="sv-SE" w:eastAsia="sv-SE"/>
        </w:rPr>
        <w:t>In Intermediate step:</w:t>
      </w:r>
    </w:p>
    <w:p w14:paraId="62936691" w14:textId="77777777" w:rsidR="00502802" w:rsidRDefault="009B154B">
      <w:pPr>
        <w:numPr>
          <w:ilvl w:val="1"/>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Any text that was in Initial Step </w:t>
      </w:r>
      <w:r>
        <w:rPr>
          <w:rFonts w:ascii="Times New Roman" w:eastAsia="Times New Roman" w:hAnsi="Times New Roman" w:cs="Times New Roman"/>
          <w:b/>
          <w:bCs/>
          <w:sz w:val="22"/>
          <w:szCs w:val="22"/>
          <w:lang w:eastAsia="sv-SE"/>
        </w:rPr>
        <w:t>black</w:t>
      </w:r>
      <w:r>
        <w:rPr>
          <w:rFonts w:ascii="Times New Roman" w:eastAsia="Times New Roman" w:hAnsi="Times New Roman" w:cs="Times New Roman"/>
          <w:sz w:val="22"/>
          <w:szCs w:val="22"/>
          <w:lang w:eastAsia="sv-SE"/>
        </w:rPr>
        <w:t xml:space="preserve"> and </w:t>
      </w:r>
      <w:r>
        <w:rPr>
          <w:rFonts w:ascii="Times New Roman" w:eastAsia="Times New Roman" w:hAnsi="Times New Roman" w:cs="Times New Roman"/>
          <w:b/>
          <w:bCs/>
          <w:sz w:val="22"/>
          <w:szCs w:val="22"/>
          <w:lang w:eastAsia="sv-SE"/>
        </w:rPr>
        <w:t>remains unchanged</w:t>
      </w:r>
      <w:r>
        <w:rPr>
          <w:rFonts w:ascii="Times New Roman" w:eastAsia="Times New Roman" w:hAnsi="Times New Roman" w:cs="Times New Roman"/>
          <w:sz w:val="22"/>
          <w:szCs w:val="22"/>
          <w:lang w:eastAsia="sv-SE"/>
        </w:rPr>
        <w:t xml:space="preserve">, is shown in </w:t>
      </w:r>
      <w:r>
        <w:rPr>
          <w:rFonts w:ascii="Times New Roman" w:eastAsia="Times New Roman" w:hAnsi="Times New Roman" w:cs="Times New Roman"/>
          <w:b/>
          <w:bCs/>
          <w:sz w:val="22"/>
          <w:szCs w:val="22"/>
          <w:lang w:eastAsia="sv-SE"/>
        </w:rPr>
        <w:t>black.</w:t>
      </w:r>
    </w:p>
    <w:p w14:paraId="4BD2AB6E" w14:textId="77777777" w:rsidR="00502802" w:rsidRDefault="009B154B">
      <w:pPr>
        <w:numPr>
          <w:ilvl w:val="1"/>
          <w:numId w:val="41"/>
        </w:numPr>
        <w:spacing w:before="100" w:beforeAutospacing="1" w:after="100" w:afterAutospacing="1" w:line="259" w:lineRule="auto"/>
        <w:rPr>
          <w:rFonts w:ascii="Times New Roman" w:eastAsia="Times New Roman" w:hAnsi="Times New Roman" w:cs="Times New Roman"/>
          <w:sz w:val="22"/>
          <w:szCs w:val="22"/>
          <w:lang w:val="sv-SE" w:eastAsia="sv-SE"/>
        </w:rPr>
      </w:pPr>
      <w:r>
        <w:rPr>
          <w:rFonts w:ascii="Times New Roman" w:eastAsia="Times New Roman" w:hAnsi="Times New Roman" w:cs="Times New Roman"/>
          <w:sz w:val="22"/>
          <w:szCs w:val="22"/>
          <w:lang w:eastAsia="sv-SE"/>
        </w:rPr>
        <w:t xml:space="preserve">The remaining texts are shown in </w:t>
      </w:r>
      <w:r>
        <w:rPr>
          <w:rFonts w:ascii="Times New Roman" w:eastAsia="Times New Roman" w:hAnsi="Times New Roman" w:cs="Times New Roman"/>
          <w:b/>
          <w:bCs/>
          <w:color w:val="FF0000"/>
          <w:sz w:val="22"/>
          <w:szCs w:val="22"/>
          <w:lang w:eastAsia="sv-SE"/>
        </w:rPr>
        <w:t>a</w:t>
      </w:r>
      <w:r>
        <w:rPr>
          <w:rFonts w:ascii="Times New Roman" w:eastAsia="Times New Roman" w:hAnsi="Times New Roman" w:cs="Times New Roman"/>
          <w:b/>
          <w:bCs/>
          <w:sz w:val="22"/>
          <w:szCs w:val="22"/>
          <w:lang w:eastAsia="sv-SE"/>
        </w:rPr>
        <w:t xml:space="preserve"> </w:t>
      </w:r>
      <w:r>
        <w:rPr>
          <w:rFonts w:ascii="Times New Roman" w:eastAsia="Times New Roman" w:hAnsi="Times New Roman" w:cs="Times New Roman"/>
          <w:b/>
          <w:bCs/>
          <w:color w:val="00B050"/>
          <w:sz w:val="22"/>
          <w:szCs w:val="22"/>
          <w:lang w:eastAsia="sv-SE"/>
        </w:rPr>
        <w:t>colored</w:t>
      </w:r>
      <w:r>
        <w:rPr>
          <w:rFonts w:ascii="Times New Roman" w:eastAsia="Times New Roman" w:hAnsi="Times New Roman" w:cs="Times New Roman"/>
          <w:b/>
          <w:bCs/>
          <w:sz w:val="22"/>
          <w:szCs w:val="22"/>
          <w:lang w:eastAsia="sv-SE"/>
        </w:rPr>
        <w:t xml:space="preserve"> </w:t>
      </w:r>
      <w:r>
        <w:rPr>
          <w:rFonts w:ascii="Times New Roman" w:eastAsia="Times New Roman" w:hAnsi="Times New Roman" w:cs="Times New Roman"/>
          <w:b/>
          <w:bCs/>
          <w:color w:val="0066FF"/>
          <w:sz w:val="22"/>
          <w:szCs w:val="22"/>
          <w:lang w:eastAsia="sv-SE"/>
        </w:rPr>
        <w:t>font</w:t>
      </w:r>
      <w:r>
        <w:rPr>
          <w:rFonts w:ascii="Times New Roman" w:eastAsia="Times New Roman" w:hAnsi="Times New Roman" w:cs="Times New Roman"/>
          <w:sz w:val="22"/>
          <w:szCs w:val="22"/>
          <w:lang w:eastAsia="sv-SE"/>
        </w:rPr>
        <w:t xml:space="preserve"> (preferably </w:t>
      </w:r>
      <w:r>
        <w:rPr>
          <w:rFonts w:ascii="Times New Roman" w:eastAsia="Times New Roman" w:hAnsi="Times New Roman" w:cs="Times New Roman"/>
          <w:b/>
          <w:bCs/>
          <w:color w:val="0066FF"/>
          <w:sz w:val="22"/>
          <w:szCs w:val="22"/>
          <w:lang w:eastAsia="sv-SE"/>
        </w:rPr>
        <w:t>blue</w:t>
      </w:r>
      <w:r>
        <w:rPr>
          <w:rFonts w:ascii="Times New Roman" w:eastAsia="Times New Roman" w:hAnsi="Times New Roman" w:cs="Times New Roman"/>
          <w:sz w:val="22"/>
          <w:szCs w:val="22"/>
          <w:lang w:eastAsia="sv-SE"/>
        </w:rPr>
        <w:t xml:space="preserve">). </w:t>
      </w:r>
      <w:r>
        <w:rPr>
          <w:rFonts w:ascii="Times New Roman" w:eastAsia="Times New Roman" w:hAnsi="Times New Roman" w:cs="Times New Roman"/>
          <w:sz w:val="22"/>
          <w:szCs w:val="22"/>
          <w:lang w:val="sv-SE" w:eastAsia="sv-SE"/>
        </w:rPr>
        <w:t xml:space="preserve">Note that </w:t>
      </w:r>
      <w:r>
        <w:rPr>
          <w:rFonts w:ascii="Times New Roman" w:eastAsia="Times New Roman" w:hAnsi="Times New Roman" w:cs="Times New Roman"/>
          <w:b/>
          <w:bCs/>
          <w:sz w:val="22"/>
          <w:szCs w:val="22"/>
          <w:lang w:val="sv-SE" w:eastAsia="sv-SE"/>
        </w:rPr>
        <w:t xml:space="preserve">black is NOT </w:t>
      </w:r>
      <w:r>
        <w:rPr>
          <w:rFonts w:ascii="Times New Roman" w:eastAsia="Times New Roman" w:hAnsi="Times New Roman" w:cs="Times New Roman"/>
          <w:sz w:val="22"/>
          <w:szCs w:val="22"/>
          <w:lang w:val="sv-SE" w:eastAsia="sv-SE"/>
        </w:rPr>
        <w:t>used.</w:t>
      </w:r>
    </w:p>
    <w:p w14:paraId="6C07843C" w14:textId="77777777" w:rsidR="00502802" w:rsidRDefault="009B154B">
      <w:pPr>
        <w:numPr>
          <w:ilvl w:val="0"/>
          <w:numId w:val="41"/>
        </w:numPr>
        <w:spacing w:before="100" w:beforeAutospacing="1" w:after="100" w:afterAutospacing="1" w:line="259" w:lineRule="auto"/>
        <w:ind w:left="720"/>
        <w:rPr>
          <w:rFonts w:ascii="Times New Roman" w:eastAsia="Times New Roman" w:hAnsi="Times New Roman" w:cs="Times New Roman"/>
          <w:b/>
          <w:bCs/>
          <w:sz w:val="22"/>
          <w:szCs w:val="22"/>
          <w:lang w:val="sv-SE" w:eastAsia="sv-SE"/>
        </w:rPr>
      </w:pPr>
      <w:r>
        <w:rPr>
          <w:rFonts w:ascii="Times New Roman" w:eastAsia="Times New Roman" w:hAnsi="Times New Roman" w:cs="Times New Roman"/>
          <w:b/>
          <w:bCs/>
          <w:sz w:val="22"/>
          <w:szCs w:val="22"/>
          <w:lang w:val="sv-SE" w:eastAsia="sv-SE"/>
        </w:rPr>
        <w:t>In Final Step:</w:t>
      </w:r>
    </w:p>
    <w:p w14:paraId="7768D380" w14:textId="77777777" w:rsidR="00502802" w:rsidRDefault="009B154B">
      <w:pPr>
        <w:numPr>
          <w:ilvl w:val="1"/>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t xml:space="preserve">In Backlog-list, rows identified as stable, use only </w:t>
      </w:r>
      <w:r>
        <w:rPr>
          <w:rFonts w:ascii="Times New Roman" w:eastAsia="Times New Roman" w:hAnsi="Times New Roman" w:cs="Times New Roman"/>
          <w:b/>
          <w:bCs/>
          <w:sz w:val="22"/>
          <w:szCs w:val="22"/>
          <w:lang w:eastAsia="sv-SE"/>
        </w:rPr>
        <w:t>black</w:t>
      </w:r>
      <w:r>
        <w:rPr>
          <w:rFonts w:ascii="Times New Roman" w:eastAsia="Times New Roman" w:hAnsi="Times New Roman" w:cs="Times New Roman"/>
          <w:sz w:val="22"/>
          <w:szCs w:val="22"/>
          <w:lang w:eastAsia="sv-SE"/>
        </w:rPr>
        <w:t xml:space="preserve"> and </w:t>
      </w:r>
      <w:r>
        <w:rPr>
          <w:rFonts w:ascii="Times New Roman" w:eastAsia="Times New Roman" w:hAnsi="Times New Roman" w:cs="Times New Roman"/>
          <w:b/>
          <w:bCs/>
          <w:color w:val="0066FF"/>
          <w:sz w:val="22"/>
          <w:szCs w:val="22"/>
          <w:lang w:eastAsia="sv-SE"/>
        </w:rPr>
        <w:t>blue</w:t>
      </w:r>
      <w:r>
        <w:rPr>
          <w:rFonts w:ascii="Times New Roman" w:eastAsia="Times New Roman" w:hAnsi="Times New Roman" w:cs="Times New Roman"/>
          <w:sz w:val="22"/>
          <w:szCs w:val="22"/>
          <w:lang w:eastAsia="sv-SE"/>
        </w:rPr>
        <w:t xml:space="preserve"> colors without yellow highlight.</w:t>
      </w:r>
    </w:p>
    <w:p w14:paraId="0B86D050" w14:textId="77777777" w:rsidR="00502802" w:rsidRDefault="009B154B">
      <w:pPr>
        <w:numPr>
          <w:ilvl w:val="2"/>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color w:val="FF0000"/>
          <w:sz w:val="22"/>
          <w:szCs w:val="22"/>
          <w:lang w:eastAsia="sv-SE"/>
        </w:rPr>
        <w:t>Any</w:t>
      </w:r>
      <w:r>
        <w:rPr>
          <w:rFonts w:ascii="Times New Roman" w:eastAsia="Times New Roman" w:hAnsi="Times New Roman" w:cs="Times New Roman"/>
          <w:sz w:val="22"/>
          <w:szCs w:val="22"/>
          <w:lang w:eastAsia="sv-SE"/>
        </w:rPr>
        <w:t xml:space="preserve"> </w:t>
      </w:r>
      <w:r>
        <w:rPr>
          <w:rFonts w:ascii="Times New Roman" w:eastAsia="Times New Roman" w:hAnsi="Times New Roman" w:cs="Times New Roman"/>
          <w:color w:val="00B050"/>
          <w:sz w:val="22"/>
          <w:szCs w:val="22"/>
          <w:lang w:eastAsia="sv-SE"/>
        </w:rPr>
        <w:t>font</w:t>
      </w:r>
      <w:r>
        <w:rPr>
          <w:rFonts w:ascii="Times New Roman" w:eastAsia="Times New Roman" w:hAnsi="Times New Roman" w:cs="Times New Roman"/>
          <w:sz w:val="22"/>
          <w:szCs w:val="22"/>
          <w:lang w:eastAsia="sv-SE"/>
        </w:rPr>
        <w:t xml:space="preserve"> </w:t>
      </w:r>
      <w:r>
        <w:rPr>
          <w:rFonts w:ascii="Times New Roman" w:eastAsia="Times New Roman" w:hAnsi="Times New Roman" w:cs="Times New Roman"/>
          <w:color w:val="0066FF"/>
          <w:sz w:val="22"/>
          <w:szCs w:val="22"/>
          <w:lang w:eastAsia="sv-SE"/>
        </w:rPr>
        <w:t>color</w:t>
      </w:r>
      <w:r>
        <w:rPr>
          <w:rFonts w:ascii="Times New Roman" w:eastAsia="Times New Roman" w:hAnsi="Times New Roman" w:cs="Times New Roman"/>
          <w:sz w:val="22"/>
          <w:szCs w:val="22"/>
          <w:lang w:eastAsia="sv-SE"/>
        </w:rPr>
        <w:t xml:space="preserve"> except </w:t>
      </w:r>
      <w:r>
        <w:rPr>
          <w:rFonts w:ascii="Times New Roman" w:eastAsia="Times New Roman" w:hAnsi="Times New Roman" w:cs="Times New Roman"/>
          <w:b/>
          <w:bCs/>
          <w:sz w:val="22"/>
          <w:szCs w:val="22"/>
          <w:lang w:eastAsia="sv-SE"/>
        </w:rPr>
        <w:t>black</w:t>
      </w:r>
      <w:r>
        <w:rPr>
          <w:rFonts w:ascii="Times New Roman" w:eastAsia="Times New Roman" w:hAnsi="Times New Roman" w:cs="Times New Roman"/>
          <w:sz w:val="22"/>
          <w:szCs w:val="22"/>
          <w:lang w:eastAsia="sv-SE"/>
        </w:rPr>
        <w:t xml:space="preserve"> is changed to </w:t>
      </w:r>
      <w:r>
        <w:rPr>
          <w:rFonts w:ascii="Times New Roman" w:eastAsia="Times New Roman" w:hAnsi="Times New Roman" w:cs="Times New Roman"/>
          <w:b/>
          <w:bCs/>
          <w:color w:val="0066FF"/>
          <w:sz w:val="22"/>
          <w:szCs w:val="22"/>
          <w:lang w:eastAsia="sv-SE"/>
        </w:rPr>
        <w:t>blue</w:t>
      </w:r>
      <w:r>
        <w:rPr>
          <w:rFonts w:ascii="Times New Roman" w:eastAsia="Times New Roman" w:hAnsi="Times New Roman" w:cs="Times New Roman"/>
          <w:sz w:val="22"/>
          <w:szCs w:val="22"/>
          <w:lang w:eastAsia="sv-SE"/>
        </w:rPr>
        <w:t>.</w:t>
      </w:r>
    </w:p>
    <w:p w14:paraId="4DF23573" w14:textId="77777777" w:rsidR="00502802" w:rsidRDefault="009B154B">
      <w:pPr>
        <w:numPr>
          <w:ilvl w:val="1"/>
          <w:numId w:val="41"/>
        </w:numPr>
        <w:spacing w:before="100" w:beforeAutospacing="1" w:after="100" w:afterAutospacing="1" w:line="259" w:lineRule="auto"/>
        <w:rPr>
          <w:rFonts w:ascii="Times New Roman" w:eastAsia="Times New Roman" w:hAnsi="Times New Roman" w:cs="Times New Roman"/>
          <w:sz w:val="22"/>
          <w:szCs w:val="22"/>
          <w:lang w:eastAsia="sv-SE"/>
        </w:rPr>
      </w:pPr>
      <w:r>
        <w:rPr>
          <w:rFonts w:ascii="Times New Roman" w:eastAsia="Times New Roman" w:hAnsi="Times New Roman" w:cs="Times New Roman"/>
          <w:sz w:val="22"/>
          <w:szCs w:val="22"/>
          <w:lang w:eastAsia="sv-SE"/>
        </w:rPr>
        <w:lastRenderedPageBreak/>
        <w:t>Then, Output-list is prepared using only stable rows of Backlog-list, with removing the status column.</w:t>
      </w:r>
    </w:p>
    <w:p w14:paraId="5FF952F1" w14:textId="77777777" w:rsidR="00502802" w:rsidRDefault="00502802">
      <w:pPr>
        <w:spacing w:after="120" w:line="259" w:lineRule="auto"/>
        <w:ind w:left="567"/>
        <w:jc w:val="both"/>
        <w:rPr>
          <w:rFonts w:ascii="Arial" w:eastAsia="Times New Roman" w:hAnsi="Arial" w:cs="Arial"/>
          <w:color w:val="0000FF"/>
          <w:sz w:val="20"/>
          <w:szCs w:val="20"/>
          <w:u w:val="single"/>
        </w:rPr>
      </w:pPr>
      <w:bookmarkStart w:id="7" w:name="_In-sequence_SDU_delivery"/>
      <w:bookmarkEnd w:id="7"/>
    </w:p>
    <w:p w14:paraId="7AEFE367" w14:textId="77777777" w:rsidR="00502802" w:rsidRDefault="00502802">
      <w:pPr>
        <w:rPr>
          <w:lang w:eastAsia="ja-JP"/>
        </w:rPr>
      </w:pPr>
    </w:p>
    <w:sectPr w:rsidR="00502802">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6387" w14:textId="77777777" w:rsidR="004C075D" w:rsidRDefault="004C075D">
      <w:r>
        <w:separator/>
      </w:r>
    </w:p>
  </w:endnote>
  <w:endnote w:type="continuationSeparator" w:id="0">
    <w:p w14:paraId="0E911041" w14:textId="77777777" w:rsidR="004C075D" w:rsidRDefault="004C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CC10" w14:textId="77777777" w:rsidR="00276559" w:rsidRDefault="0027655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0468">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0468">
      <w:rPr>
        <w:rStyle w:val="PageNumber"/>
        <w:noProof/>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C92F" w14:textId="77777777" w:rsidR="004C075D" w:rsidRDefault="004C075D">
      <w:r>
        <w:separator/>
      </w:r>
    </w:p>
  </w:footnote>
  <w:footnote w:type="continuationSeparator" w:id="0">
    <w:p w14:paraId="20A4EB10" w14:textId="77777777" w:rsidR="004C075D" w:rsidRDefault="004C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39CAC" w14:textId="77777777" w:rsidR="00276559" w:rsidRDefault="002765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943A1D7"/>
    <w:multiLevelType w:val="singleLevel"/>
    <w:tmpl w:val="E943A1D7"/>
    <w:lvl w:ilvl="0">
      <w:start w:val="1"/>
      <w:numFmt w:val="decimal"/>
      <w:lvlText w:val="(%1)"/>
      <w:lvlJc w:val="left"/>
      <w:pPr>
        <w:tabs>
          <w:tab w:val="left" w:pos="312"/>
        </w:tabs>
      </w:p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D74AB8"/>
    <w:multiLevelType w:val="multilevel"/>
    <w:tmpl w:val="08D74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C9D65DE"/>
    <w:multiLevelType w:val="multilevel"/>
    <w:tmpl w:val="1C9D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E0DA6"/>
    <w:multiLevelType w:val="multilevel"/>
    <w:tmpl w:val="1F5E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5C76D06"/>
    <w:multiLevelType w:val="hybridMultilevel"/>
    <w:tmpl w:val="BD3EAD32"/>
    <w:lvl w:ilvl="0" w:tplc="B888BE80">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C59EE"/>
    <w:multiLevelType w:val="multilevel"/>
    <w:tmpl w:val="7C7EBC67"/>
    <w:lvl w:ilvl="0">
      <w:start w:val="1"/>
      <w:numFmt w:val="decimal"/>
      <w:suff w:val="space"/>
      <w:lvlText w:val="%1."/>
      <w:lvlJc w:val="left"/>
      <w:pPr>
        <w:ind w:left="-799"/>
      </w:pPr>
    </w:lvl>
    <w:lvl w:ilvl="1">
      <w:start w:val="1"/>
      <w:numFmt w:val="lowerLetter"/>
      <w:lvlText w:val="%2)"/>
      <w:lvlJc w:val="left"/>
      <w:pPr>
        <w:tabs>
          <w:tab w:val="left" w:pos="881"/>
        </w:tabs>
        <w:ind w:left="881" w:hanging="420"/>
      </w:pPr>
      <w:rPr>
        <w:rFonts w:hint="default"/>
      </w:rPr>
    </w:lvl>
    <w:lvl w:ilvl="2">
      <w:start w:val="1"/>
      <w:numFmt w:val="lowerRoman"/>
      <w:lvlText w:val="%3."/>
      <w:lvlJc w:val="left"/>
      <w:pPr>
        <w:tabs>
          <w:tab w:val="left" w:pos="1301"/>
        </w:tabs>
        <w:ind w:left="1301" w:hanging="420"/>
      </w:pPr>
      <w:rPr>
        <w:rFonts w:hint="default"/>
      </w:rPr>
    </w:lvl>
    <w:lvl w:ilvl="3">
      <w:start w:val="1"/>
      <w:numFmt w:val="decimal"/>
      <w:lvlText w:val="%4."/>
      <w:lvlJc w:val="left"/>
      <w:pPr>
        <w:tabs>
          <w:tab w:val="left" w:pos="1721"/>
        </w:tabs>
        <w:ind w:left="1721" w:hanging="420"/>
      </w:pPr>
      <w:rPr>
        <w:rFonts w:hint="default"/>
      </w:rPr>
    </w:lvl>
    <w:lvl w:ilvl="4">
      <w:start w:val="1"/>
      <w:numFmt w:val="lowerLetter"/>
      <w:lvlText w:val="%5)"/>
      <w:lvlJc w:val="left"/>
      <w:pPr>
        <w:tabs>
          <w:tab w:val="left" w:pos="2141"/>
        </w:tabs>
        <w:ind w:left="2141" w:hanging="420"/>
      </w:pPr>
      <w:rPr>
        <w:rFonts w:hint="default"/>
      </w:rPr>
    </w:lvl>
    <w:lvl w:ilvl="5">
      <w:start w:val="1"/>
      <w:numFmt w:val="lowerRoman"/>
      <w:lvlText w:val="%6."/>
      <w:lvlJc w:val="left"/>
      <w:pPr>
        <w:tabs>
          <w:tab w:val="left" w:pos="2561"/>
        </w:tabs>
        <w:ind w:left="2561" w:hanging="420"/>
      </w:pPr>
      <w:rPr>
        <w:rFonts w:hint="default"/>
      </w:rPr>
    </w:lvl>
    <w:lvl w:ilvl="6">
      <w:start w:val="1"/>
      <w:numFmt w:val="decimal"/>
      <w:lvlText w:val="%7."/>
      <w:lvlJc w:val="left"/>
      <w:pPr>
        <w:tabs>
          <w:tab w:val="left" w:pos="2981"/>
        </w:tabs>
        <w:ind w:left="2981" w:hanging="420"/>
      </w:pPr>
      <w:rPr>
        <w:rFonts w:hint="default"/>
      </w:rPr>
    </w:lvl>
    <w:lvl w:ilvl="7">
      <w:start w:val="1"/>
      <w:numFmt w:val="lowerLetter"/>
      <w:lvlText w:val="%8)"/>
      <w:lvlJc w:val="left"/>
      <w:pPr>
        <w:tabs>
          <w:tab w:val="left" w:pos="3401"/>
        </w:tabs>
        <w:ind w:left="3401" w:hanging="420"/>
      </w:pPr>
      <w:rPr>
        <w:rFonts w:hint="default"/>
      </w:rPr>
    </w:lvl>
    <w:lvl w:ilvl="8">
      <w:start w:val="1"/>
      <w:numFmt w:val="lowerRoman"/>
      <w:lvlText w:val="%9."/>
      <w:lvlJc w:val="left"/>
      <w:pPr>
        <w:tabs>
          <w:tab w:val="left" w:pos="3821"/>
        </w:tabs>
        <w:ind w:left="3821" w:hanging="420"/>
      </w:pPr>
      <w:rPr>
        <w:rFont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93C94"/>
    <w:multiLevelType w:val="multilevel"/>
    <w:tmpl w:val="32A93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5D2E31"/>
    <w:multiLevelType w:val="multilevel"/>
    <w:tmpl w:val="425D2E3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4430382B"/>
    <w:multiLevelType w:val="multilevel"/>
    <w:tmpl w:val="44303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1907C2"/>
    <w:multiLevelType w:val="hybridMultilevel"/>
    <w:tmpl w:val="B1E29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021EC2"/>
    <w:multiLevelType w:val="multilevel"/>
    <w:tmpl w:val="50021E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477FF1"/>
    <w:multiLevelType w:val="multilevel"/>
    <w:tmpl w:val="50477F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7C1F6E"/>
    <w:multiLevelType w:val="multilevel"/>
    <w:tmpl w:val="5D7C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1127A2"/>
    <w:multiLevelType w:val="multilevel"/>
    <w:tmpl w:val="611127A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285524"/>
    <w:multiLevelType w:val="multilevel"/>
    <w:tmpl w:val="62285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F079BE"/>
    <w:multiLevelType w:val="multilevel"/>
    <w:tmpl w:val="65F07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CF6BD7"/>
    <w:multiLevelType w:val="hybridMultilevel"/>
    <w:tmpl w:val="A698B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74E4106"/>
    <w:multiLevelType w:val="multilevel"/>
    <w:tmpl w:val="774E4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C27FA"/>
    <w:multiLevelType w:val="multilevel"/>
    <w:tmpl w:val="78FC27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7EBC67"/>
    <w:multiLevelType w:val="multilevel"/>
    <w:tmpl w:val="7C7EBC67"/>
    <w:lvl w:ilvl="0">
      <w:start w:val="1"/>
      <w:numFmt w:val="decimal"/>
      <w:suff w:val="space"/>
      <w:lvlText w:val="%1."/>
      <w:lvlJc w:val="left"/>
      <w:pPr>
        <w:ind w:left="-840"/>
      </w:p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227348895">
    <w:abstractNumId w:val="38"/>
  </w:num>
  <w:num w:numId="2" w16cid:durableId="1882209378">
    <w:abstractNumId w:val="17"/>
  </w:num>
  <w:num w:numId="3" w16cid:durableId="1762144881">
    <w:abstractNumId w:val="6"/>
  </w:num>
  <w:num w:numId="4" w16cid:durableId="1791824550">
    <w:abstractNumId w:val="13"/>
  </w:num>
  <w:num w:numId="5" w16cid:durableId="952833386">
    <w:abstractNumId w:val="9"/>
  </w:num>
  <w:num w:numId="6" w16cid:durableId="1697122723">
    <w:abstractNumId w:val="32"/>
  </w:num>
  <w:num w:numId="7" w16cid:durableId="1524441471">
    <w:abstractNumId w:val="1"/>
  </w:num>
  <w:num w:numId="8" w16cid:durableId="442850267">
    <w:abstractNumId w:val="41"/>
  </w:num>
  <w:num w:numId="9" w16cid:durableId="1355304086">
    <w:abstractNumId w:val="27"/>
  </w:num>
  <w:num w:numId="10" w16cid:durableId="659119488">
    <w:abstractNumId w:val="20"/>
  </w:num>
  <w:num w:numId="11" w16cid:durableId="1491561863">
    <w:abstractNumId w:val="30"/>
  </w:num>
  <w:num w:numId="12" w16cid:durableId="241642084">
    <w:abstractNumId w:val="31"/>
  </w:num>
  <w:num w:numId="13" w16cid:durableId="1031228172">
    <w:abstractNumId w:val="21"/>
  </w:num>
  <w:num w:numId="14" w16cid:durableId="728963783">
    <w:abstractNumId w:val="39"/>
  </w:num>
  <w:num w:numId="15" w16cid:durableId="317804214">
    <w:abstractNumId w:val="2"/>
  </w:num>
  <w:num w:numId="16" w16cid:durableId="1217811624">
    <w:abstractNumId w:val="26"/>
  </w:num>
  <w:num w:numId="17" w16cid:durableId="1005859946">
    <w:abstractNumId w:val="4"/>
  </w:num>
  <w:num w:numId="18" w16cid:durableId="759957788">
    <w:abstractNumId w:val="35"/>
  </w:num>
  <w:num w:numId="19" w16cid:durableId="1946107185">
    <w:abstractNumId w:val="8"/>
  </w:num>
  <w:num w:numId="20" w16cid:durableId="2068214602">
    <w:abstractNumId w:val="10"/>
  </w:num>
  <w:num w:numId="21" w16cid:durableId="1944145947">
    <w:abstractNumId w:val="34"/>
  </w:num>
  <w:num w:numId="22" w16cid:durableId="1565143617">
    <w:abstractNumId w:val="15"/>
  </w:num>
  <w:num w:numId="23" w16cid:durableId="1368138160">
    <w:abstractNumId w:val="42"/>
  </w:num>
  <w:num w:numId="24" w16cid:durableId="2115048898">
    <w:abstractNumId w:val="29"/>
  </w:num>
  <w:num w:numId="25" w16cid:durableId="1926181672">
    <w:abstractNumId w:val="16"/>
  </w:num>
  <w:num w:numId="26" w16cid:durableId="1084841240">
    <w:abstractNumId w:val="23"/>
  </w:num>
  <w:num w:numId="27" w16cid:durableId="350885878">
    <w:abstractNumId w:val="28"/>
  </w:num>
  <w:num w:numId="28" w16cid:durableId="696664994">
    <w:abstractNumId w:val="43"/>
  </w:num>
  <w:num w:numId="29" w16cid:durableId="510998379">
    <w:abstractNumId w:val="0"/>
  </w:num>
  <w:num w:numId="30" w16cid:durableId="1061489610">
    <w:abstractNumId w:val="44"/>
  </w:num>
  <w:num w:numId="31" w16cid:durableId="774985316">
    <w:abstractNumId w:val="7"/>
  </w:num>
  <w:num w:numId="32" w16cid:durableId="443620413">
    <w:abstractNumId w:val="24"/>
  </w:num>
  <w:num w:numId="33" w16cid:durableId="1828201845">
    <w:abstractNumId w:val="36"/>
  </w:num>
  <w:num w:numId="34" w16cid:durableId="366177448">
    <w:abstractNumId w:val="33"/>
  </w:num>
  <w:num w:numId="35" w16cid:durableId="1769890385">
    <w:abstractNumId w:val="19"/>
  </w:num>
  <w:num w:numId="36" w16cid:durableId="1792020054">
    <w:abstractNumId w:val="14"/>
  </w:num>
  <w:num w:numId="37" w16cid:durableId="1890260216">
    <w:abstractNumId w:val="5"/>
  </w:num>
  <w:num w:numId="38" w16cid:durableId="1714387210">
    <w:abstractNumId w:val="22"/>
  </w:num>
  <w:num w:numId="39" w16cid:durableId="2049798692">
    <w:abstractNumId w:val="18"/>
  </w:num>
  <w:num w:numId="40" w16cid:durableId="1823809442">
    <w:abstractNumId w:val="40"/>
  </w:num>
  <w:num w:numId="41" w16cid:durableId="6101420">
    <w:abstractNumId w:val="3"/>
  </w:num>
  <w:num w:numId="42" w16cid:durableId="1059861152">
    <w:abstractNumId w:val="11"/>
  </w:num>
  <w:num w:numId="43" w16cid:durableId="302780741">
    <w:abstractNumId w:val="12"/>
  </w:num>
  <w:num w:numId="44" w16cid:durableId="120272115">
    <w:abstractNumId w:val="25"/>
  </w:num>
  <w:num w:numId="45" w16cid:durableId="120305467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FFBD90B7"/>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39"/>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74E9"/>
    <w:rsid w:val="00047BA1"/>
    <w:rsid w:val="0005012C"/>
    <w:rsid w:val="000503E7"/>
    <w:rsid w:val="00050F15"/>
    <w:rsid w:val="00051235"/>
    <w:rsid w:val="00051541"/>
    <w:rsid w:val="00051D8C"/>
    <w:rsid w:val="00052579"/>
    <w:rsid w:val="00052A07"/>
    <w:rsid w:val="000534E3"/>
    <w:rsid w:val="000536A7"/>
    <w:rsid w:val="000537FE"/>
    <w:rsid w:val="000543F9"/>
    <w:rsid w:val="0005606A"/>
    <w:rsid w:val="000560D5"/>
    <w:rsid w:val="0005623C"/>
    <w:rsid w:val="000566BF"/>
    <w:rsid w:val="000567BD"/>
    <w:rsid w:val="000567C6"/>
    <w:rsid w:val="00057117"/>
    <w:rsid w:val="000571A5"/>
    <w:rsid w:val="00057628"/>
    <w:rsid w:val="0005764A"/>
    <w:rsid w:val="00057AB9"/>
    <w:rsid w:val="00057AFD"/>
    <w:rsid w:val="00057D14"/>
    <w:rsid w:val="00060177"/>
    <w:rsid w:val="000601DB"/>
    <w:rsid w:val="00060568"/>
    <w:rsid w:val="0006082E"/>
    <w:rsid w:val="000609C0"/>
    <w:rsid w:val="0006103C"/>
    <w:rsid w:val="00061485"/>
    <w:rsid w:val="000616E7"/>
    <w:rsid w:val="00061CC0"/>
    <w:rsid w:val="00062155"/>
    <w:rsid w:val="000622E9"/>
    <w:rsid w:val="0006240E"/>
    <w:rsid w:val="000625B3"/>
    <w:rsid w:val="00062876"/>
    <w:rsid w:val="00062DB8"/>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2D8C"/>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1F66"/>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69E"/>
    <w:rsid w:val="001519BD"/>
    <w:rsid w:val="00151E23"/>
    <w:rsid w:val="00151F3B"/>
    <w:rsid w:val="001521B6"/>
    <w:rsid w:val="001526E0"/>
    <w:rsid w:val="00152A0F"/>
    <w:rsid w:val="00152E0F"/>
    <w:rsid w:val="00153114"/>
    <w:rsid w:val="001533B6"/>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2A26"/>
    <w:rsid w:val="0016352E"/>
    <w:rsid w:val="00163C6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76E"/>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A51"/>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51BA"/>
    <w:rsid w:val="001D53E7"/>
    <w:rsid w:val="001D54D1"/>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693"/>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92D"/>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EAD"/>
    <w:rsid w:val="002252C3"/>
    <w:rsid w:val="00225A02"/>
    <w:rsid w:val="00225BB6"/>
    <w:rsid w:val="00225BBD"/>
    <w:rsid w:val="00225C54"/>
    <w:rsid w:val="00225E09"/>
    <w:rsid w:val="002266E6"/>
    <w:rsid w:val="00226A68"/>
    <w:rsid w:val="00227079"/>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0FB7"/>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1DE"/>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13"/>
    <w:rsid w:val="00275383"/>
    <w:rsid w:val="0027551B"/>
    <w:rsid w:val="002755D1"/>
    <w:rsid w:val="002756B3"/>
    <w:rsid w:val="00275BF5"/>
    <w:rsid w:val="00275D04"/>
    <w:rsid w:val="00275EB3"/>
    <w:rsid w:val="00276559"/>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4BA9"/>
    <w:rsid w:val="002B5386"/>
    <w:rsid w:val="002B5801"/>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D3F"/>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B58"/>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68A"/>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8D9"/>
    <w:rsid w:val="00304920"/>
    <w:rsid w:val="0030501F"/>
    <w:rsid w:val="0030512A"/>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3DC"/>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19B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DF6"/>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B81"/>
    <w:rsid w:val="003C0DD5"/>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F23"/>
    <w:rsid w:val="003D200C"/>
    <w:rsid w:val="003D2478"/>
    <w:rsid w:val="003D24C3"/>
    <w:rsid w:val="003D25D2"/>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CCB"/>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64"/>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C4D"/>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0468"/>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457"/>
    <w:rsid w:val="00474CEA"/>
    <w:rsid w:val="00474DDD"/>
    <w:rsid w:val="00475286"/>
    <w:rsid w:val="0047556B"/>
    <w:rsid w:val="00475D7C"/>
    <w:rsid w:val="0047647C"/>
    <w:rsid w:val="00476495"/>
    <w:rsid w:val="004764A6"/>
    <w:rsid w:val="00476A8C"/>
    <w:rsid w:val="004772C6"/>
    <w:rsid w:val="004772EF"/>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ABD"/>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26E"/>
    <w:rsid w:val="00497452"/>
    <w:rsid w:val="0049752B"/>
    <w:rsid w:val="0049777B"/>
    <w:rsid w:val="0049787F"/>
    <w:rsid w:val="00497F06"/>
    <w:rsid w:val="004A00DC"/>
    <w:rsid w:val="004A0243"/>
    <w:rsid w:val="004A10A1"/>
    <w:rsid w:val="004A12EE"/>
    <w:rsid w:val="004A154A"/>
    <w:rsid w:val="004A16BC"/>
    <w:rsid w:val="004A19A4"/>
    <w:rsid w:val="004A2336"/>
    <w:rsid w:val="004A2B23"/>
    <w:rsid w:val="004A2B94"/>
    <w:rsid w:val="004A4811"/>
    <w:rsid w:val="004A55F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303"/>
    <w:rsid w:val="004B6BD5"/>
    <w:rsid w:val="004B6F6A"/>
    <w:rsid w:val="004B711C"/>
    <w:rsid w:val="004B7C0C"/>
    <w:rsid w:val="004C0346"/>
    <w:rsid w:val="004C0649"/>
    <w:rsid w:val="004C075D"/>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4A2"/>
    <w:rsid w:val="004D79F0"/>
    <w:rsid w:val="004D7D7D"/>
    <w:rsid w:val="004D7EBD"/>
    <w:rsid w:val="004E0333"/>
    <w:rsid w:val="004E073A"/>
    <w:rsid w:val="004E10AB"/>
    <w:rsid w:val="004E180F"/>
    <w:rsid w:val="004E2046"/>
    <w:rsid w:val="004E22E0"/>
    <w:rsid w:val="004E2680"/>
    <w:rsid w:val="004E28F9"/>
    <w:rsid w:val="004E2CA6"/>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02"/>
    <w:rsid w:val="005028F7"/>
    <w:rsid w:val="00502D8C"/>
    <w:rsid w:val="00502E68"/>
    <w:rsid w:val="005037AA"/>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3D9"/>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77BD4"/>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3CBE"/>
    <w:rsid w:val="005C45FA"/>
    <w:rsid w:val="005C46AD"/>
    <w:rsid w:val="005C46C5"/>
    <w:rsid w:val="005C48A2"/>
    <w:rsid w:val="005C4CEF"/>
    <w:rsid w:val="005C5080"/>
    <w:rsid w:val="005C580E"/>
    <w:rsid w:val="005C58F7"/>
    <w:rsid w:val="005C5C0E"/>
    <w:rsid w:val="005C5D33"/>
    <w:rsid w:val="005C63C3"/>
    <w:rsid w:val="005C72A3"/>
    <w:rsid w:val="005C7338"/>
    <w:rsid w:val="005C74F1"/>
    <w:rsid w:val="005C74FB"/>
    <w:rsid w:val="005C7911"/>
    <w:rsid w:val="005C7D32"/>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CC"/>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75A"/>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197"/>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40A"/>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8E3"/>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990"/>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C99"/>
    <w:rsid w:val="00625E87"/>
    <w:rsid w:val="0062604E"/>
    <w:rsid w:val="00626EA0"/>
    <w:rsid w:val="00626FEB"/>
    <w:rsid w:val="00627485"/>
    <w:rsid w:val="006275B8"/>
    <w:rsid w:val="00627765"/>
    <w:rsid w:val="00627A06"/>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3DD"/>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706F"/>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97879"/>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0D9"/>
    <w:rsid w:val="006C7522"/>
    <w:rsid w:val="006D045A"/>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0E4"/>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6"/>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6E46"/>
    <w:rsid w:val="007976F5"/>
    <w:rsid w:val="0079783B"/>
    <w:rsid w:val="00797CCD"/>
    <w:rsid w:val="00797F61"/>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1BCD"/>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7AB"/>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1AA8"/>
    <w:rsid w:val="00882AE3"/>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1DED"/>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829"/>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0DA0"/>
    <w:rsid w:val="009210B7"/>
    <w:rsid w:val="0092113C"/>
    <w:rsid w:val="0092113E"/>
    <w:rsid w:val="009215EB"/>
    <w:rsid w:val="00921A1A"/>
    <w:rsid w:val="00921C02"/>
    <w:rsid w:val="00921F1E"/>
    <w:rsid w:val="00922010"/>
    <w:rsid w:val="009230D4"/>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0BD2"/>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3237"/>
    <w:rsid w:val="0095372A"/>
    <w:rsid w:val="00953920"/>
    <w:rsid w:val="00953A51"/>
    <w:rsid w:val="00953C00"/>
    <w:rsid w:val="00953D47"/>
    <w:rsid w:val="00954003"/>
    <w:rsid w:val="00954024"/>
    <w:rsid w:val="00954ABD"/>
    <w:rsid w:val="00954AC1"/>
    <w:rsid w:val="00954E92"/>
    <w:rsid w:val="00954F6F"/>
    <w:rsid w:val="00955F7F"/>
    <w:rsid w:val="009565FD"/>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C2E"/>
    <w:rsid w:val="009B154B"/>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529"/>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7D2"/>
    <w:rsid w:val="00A02D1D"/>
    <w:rsid w:val="00A031D8"/>
    <w:rsid w:val="00A034DC"/>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2A9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182"/>
    <w:rsid w:val="00AD3EBC"/>
    <w:rsid w:val="00AD3F94"/>
    <w:rsid w:val="00AD402B"/>
    <w:rsid w:val="00AD4474"/>
    <w:rsid w:val="00AD4479"/>
    <w:rsid w:val="00AD461F"/>
    <w:rsid w:val="00AD4A5A"/>
    <w:rsid w:val="00AD502E"/>
    <w:rsid w:val="00AD5057"/>
    <w:rsid w:val="00AD546B"/>
    <w:rsid w:val="00AD76F0"/>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27D"/>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2F1"/>
    <w:rsid w:val="00B54386"/>
    <w:rsid w:val="00B548B7"/>
    <w:rsid w:val="00B54B06"/>
    <w:rsid w:val="00B54B44"/>
    <w:rsid w:val="00B54C5E"/>
    <w:rsid w:val="00B55378"/>
    <w:rsid w:val="00B5551F"/>
    <w:rsid w:val="00B55D2C"/>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257"/>
    <w:rsid w:val="00B736BD"/>
    <w:rsid w:val="00B739F6"/>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9DC"/>
    <w:rsid w:val="00BB1F90"/>
    <w:rsid w:val="00BB2A25"/>
    <w:rsid w:val="00BB2DA4"/>
    <w:rsid w:val="00BB3398"/>
    <w:rsid w:val="00BB3B41"/>
    <w:rsid w:val="00BB40B5"/>
    <w:rsid w:val="00BB4828"/>
    <w:rsid w:val="00BB48F3"/>
    <w:rsid w:val="00BB4BC6"/>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AF7"/>
    <w:rsid w:val="00BE7D0E"/>
    <w:rsid w:val="00BE7F26"/>
    <w:rsid w:val="00BF0720"/>
    <w:rsid w:val="00BF113E"/>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114"/>
    <w:rsid w:val="00C038E6"/>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704"/>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8E6"/>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5E74"/>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2D0"/>
    <w:rsid w:val="00C86459"/>
    <w:rsid w:val="00C865E4"/>
    <w:rsid w:val="00C867D2"/>
    <w:rsid w:val="00C868DD"/>
    <w:rsid w:val="00C871BE"/>
    <w:rsid w:val="00C874F1"/>
    <w:rsid w:val="00C877C9"/>
    <w:rsid w:val="00C87879"/>
    <w:rsid w:val="00C87F06"/>
    <w:rsid w:val="00C9027A"/>
    <w:rsid w:val="00C9068E"/>
    <w:rsid w:val="00C90ACD"/>
    <w:rsid w:val="00C90E0D"/>
    <w:rsid w:val="00C91495"/>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6C"/>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4B95"/>
    <w:rsid w:val="00CC5072"/>
    <w:rsid w:val="00CC52C9"/>
    <w:rsid w:val="00CC5694"/>
    <w:rsid w:val="00CC5BE9"/>
    <w:rsid w:val="00CC650B"/>
    <w:rsid w:val="00CC7444"/>
    <w:rsid w:val="00CC751B"/>
    <w:rsid w:val="00CC79F1"/>
    <w:rsid w:val="00CC7B45"/>
    <w:rsid w:val="00CC7DCE"/>
    <w:rsid w:val="00CD041F"/>
    <w:rsid w:val="00CD0714"/>
    <w:rsid w:val="00CD0822"/>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26BE"/>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A5B"/>
    <w:rsid w:val="00D12D84"/>
    <w:rsid w:val="00D12E22"/>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6D5E"/>
    <w:rsid w:val="00D47A4C"/>
    <w:rsid w:val="00D50431"/>
    <w:rsid w:val="00D505F2"/>
    <w:rsid w:val="00D507F9"/>
    <w:rsid w:val="00D50CB5"/>
    <w:rsid w:val="00D5112C"/>
    <w:rsid w:val="00D51185"/>
    <w:rsid w:val="00D51E52"/>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1BC"/>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3EFB"/>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AEF"/>
    <w:rsid w:val="00DD6B9B"/>
    <w:rsid w:val="00DE0C5B"/>
    <w:rsid w:val="00DE0CF0"/>
    <w:rsid w:val="00DE1181"/>
    <w:rsid w:val="00DE121C"/>
    <w:rsid w:val="00DE1342"/>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B5D"/>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5625"/>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544"/>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49"/>
    <w:rsid w:val="00E61BE8"/>
    <w:rsid w:val="00E627CC"/>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1AD"/>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0F63"/>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1BD6"/>
    <w:rsid w:val="00EA20D2"/>
    <w:rsid w:val="00EA26A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25A3"/>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E3"/>
    <w:rsid w:val="00FC2EDF"/>
    <w:rsid w:val="00FC39ED"/>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2365152"/>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6BA74CB"/>
    <w:rsid w:val="394679B1"/>
    <w:rsid w:val="39AE457E"/>
    <w:rsid w:val="3BAF11CB"/>
    <w:rsid w:val="3C036183"/>
    <w:rsid w:val="3FE14E05"/>
    <w:rsid w:val="428A616A"/>
    <w:rsid w:val="461C069C"/>
    <w:rsid w:val="46CC1982"/>
    <w:rsid w:val="482C7244"/>
    <w:rsid w:val="4AA97088"/>
    <w:rsid w:val="4B62393C"/>
    <w:rsid w:val="4E5005BE"/>
    <w:rsid w:val="4FA81A56"/>
    <w:rsid w:val="50000010"/>
    <w:rsid w:val="51312FEE"/>
    <w:rsid w:val="51C27B69"/>
    <w:rsid w:val="53793D01"/>
    <w:rsid w:val="538326DD"/>
    <w:rsid w:val="542A7D61"/>
    <w:rsid w:val="549C654E"/>
    <w:rsid w:val="57A71F8A"/>
    <w:rsid w:val="5AA815D5"/>
    <w:rsid w:val="5AE43F5E"/>
    <w:rsid w:val="5BD877C7"/>
    <w:rsid w:val="5BFB2878"/>
    <w:rsid w:val="5C1E4202"/>
    <w:rsid w:val="5D9C19BE"/>
    <w:rsid w:val="5E181543"/>
    <w:rsid w:val="5EE627D5"/>
    <w:rsid w:val="5FBB47D3"/>
    <w:rsid w:val="60B065CF"/>
    <w:rsid w:val="63C40EFD"/>
    <w:rsid w:val="66D36BFC"/>
    <w:rsid w:val="73127298"/>
    <w:rsid w:val="743F747C"/>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238A73"/>
  <w15:docId w15:val="{CB565A07-5D07-445F-B104-5769809D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1 Char,中等深浅网格 1 - 着色 21 Char,列表段落 Char,¥¡¡¡¡ì¬º¥¹¥È¶ÎÂä Char,ÁÐ³ö¶ÎÂä Char,列表段落1 Char,—ño’i—Ž Char,¥ê¥¹¥È¶ÎÂä Char,Paragrafo elenco Char,列出段落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16299">
      <w:bodyDiv w:val="1"/>
      <w:marLeft w:val="0"/>
      <w:marRight w:val="0"/>
      <w:marTop w:val="0"/>
      <w:marBottom w:val="0"/>
      <w:divBdr>
        <w:top w:val="none" w:sz="0" w:space="0" w:color="auto"/>
        <w:left w:val="none" w:sz="0" w:space="0" w:color="auto"/>
        <w:bottom w:val="none" w:sz="0" w:space="0" w:color="auto"/>
        <w:right w:val="none" w:sz="0" w:space="0" w:color="auto"/>
      </w:divBdr>
    </w:div>
    <w:div w:id="728726296">
      <w:bodyDiv w:val="1"/>
      <w:marLeft w:val="0"/>
      <w:marRight w:val="0"/>
      <w:marTop w:val="0"/>
      <w:marBottom w:val="0"/>
      <w:divBdr>
        <w:top w:val="none" w:sz="0" w:space="0" w:color="auto"/>
        <w:left w:val="none" w:sz="0" w:space="0" w:color="auto"/>
        <w:bottom w:val="none" w:sz="0" w:space="0" w:color="auto"/>
        <w:right w:val="none" w:sz="0" w:space="0" w:color="auto"/>
      </w:divBdr>
    </w:div>
    <w:div w:id="147058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Inbox/drafts/8(NR_R18)/RRC/Collection%20of%20RRC%20parameters" TargetMode="External"/><Relationship Id="rId18" Type="http://schemas.openxmlformats.org/officeDocument/2006/relationships/hyperlink" Target="https://www.3gpp.org/ftp/tsg_ran/WG1_RL1/TSGR1_114b/Inbox/drafts/8(NR_R18)/RRC/For%20Rapporteur%20Only/%5B114bis%20-R18-RRC-NES%5D/R18_RRC_NES_post114bis_rev_v4.xlsx" TargetMode="External"/><Relationship Id="rId26" Type="http://schemas.openxmlformats.org/officeDocument/2006/relationships/hyperlink" Target="https://www.3gpp.org/ftp/tsg_ran/WG1_RL1/TSGR1_114b/Inbox/drafts/8(NR_R18)/RRC/Collection%20of%20RRC%20parameters" TargetMode="External"/><Relationship Id="rId39" Type="http://schemas.openxmlformats.org/officeDocument/2006/relationships/theme" Target="theme/theme1.xml"/><Relationship Id="rId21" Type="http://schemas.openxmlformats.org/officeDocument/2006/relationships/hyperlink" Target="https://www.3gpp.org/ftp/tsg_ran/WG1_RL1/TSGR1_114b/Inbox/drafts/8(NR_R18)/RRC/Collection%20of%20RRC%20parameters" TargetMode="External"/><Relationship Id="rId34"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7" Type="http://schemas.openxmlformats.org/officeDocument/2006/relationships/hyperlink" Target="https://www.3gpp.org/ftp/tsg_ran/WG1_RL1/TSGR1_114b/Inbox/drafts/8(NR_R18)/RRC/Collection%20of%20RRC%20parameters" TargetMode="External"/><Relationship Id="rId12" Type="http://schemas.openxmlformats.org/officeDocument/2006/relationships/hyperlink" Target="https://www.3gpp.org/ftp/tsg_ran/WG1_RL1/TSGR1_114b/Inbox/drafts/8(NR_R18)/RRC/Collection%20of%20RRC%20parameters" TargetMode="External"/><Relationship Id="rId17" Type="http://schemas.openxmlformats.org/officeDocument/2006/relationships/hyperlink" Target="https://www.3gpp.org/ftp/tsg_ran/WG1_RL1/TSGR1_114b/Inbox/drafts/8(NR_R18)/RRC/For%20Rapporteur%20Only/%5B114bis%20-R18-RRC-NES%5D/R18_RRC_NES_post114bis_rev_v2.xlsx" TargetMode="External"/><Relationship Id="rId25" Type="http://schemas.openxmlformats.org/officeDocument/2006/relationships/hyperlink" Target="https://www.3gpp.org/ftp/tsg_ran/WG1_RL1/TSGR1_114b/Inbox/drafts/8(NR_R18)/RRC/Collection%20of%20RRC%20parameters" TargetMode="External"/><Relationship Id="rId33" Type="http://schemas.openxmlformats.org/officeDocument/2006/relationships/hyperlink" Target="https://www.3gpp.org/ftp/tsg_ran/WG1_RL1/TSGR1_113/Docs/R1-2305769.zi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4b/Inbox/drafts/8(NR_R18)/RRC/Collection%20of%20RRC%20parameters" TargetMode="External"/><Relationship Id="rId20" Type="http://schemas.openxmlformats.org/officeDocument/2006/relationships/hyperlink" Target="https://www.3gpp.org/ftp/tsg_ran/WG1_RL1/TSGR1_114b/Inbox/drafts/8(NR_R18)/RRC/For%20Rapporteur%20Only/%5B114bis%20-R18-RRC-NES%5D/R18_RRC_NES_post114bis_rev_v5.1.xlsx" TargetMode="External"/><Relationship Id="rId29" Type="http://schemas.openxmlformats.org/officeDocument/2006/relationships/hyperlink" Target="https://www.3gpp.org/ftp/tsg_ran/WG1_RL1/TSGR1_114b/Inbox/drafts/8(NR_R18)/RRC/Collection%20of%20RRC%20paramete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4b/Inbox/drafts/8(NR_R18)/RRC/Collection%20of%20RRC%20parameters" TargetMode="External"/><Relationship Id="rId24" Type="http://schemas.openxmlformats.org/officeDocument/2006/relationships/hyperlink" Target="https://www.3gpp.org/ftp/tsg_ran/WG1_RL1/TSGR1_114b/Inbox/drafts/8(NR_R18)/RRC/Collection%20of%20RRC%20parameters" TargetMode="External"/><Relationship Id="rId32" Type="http://schemas.openxmlformats.org/officeDocument/2006/relationships/hyperlink" Target="https://www.3gpp.org/ftp/tsg_ran/WG1_RL1/TSGR1_113/Docs/R1-2305769.zip"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ran/WG1_RL1/TSGR1_114b/Inbox/drafts/8(NR_R18)/RRC/Collection%20of%20RRC%20parameters" TargetMode="External"/><Relationship Id="rId23" Type="http://schemas.openxmlformats.org/officeDocument/2006/relationships/hyperlink" Target="https://www.3gpp.org/ftp/tsg_ran/WG1_RL1/TSGR1_114b/Inbox/drafts/8(NR_R18)/RRC/Collection%20of%20RRC%20parameters" TargetMode="External"/><Relationship Id="rId28" Type="http://schemas.openxmlformats.org/officeDocument/2006/relationships/hyperlink" Target="https://www.3gpp.org/ftp/tsg_ran/WG1_RL1/TSGR1_114b/Inbox/drafts/8(NR_R18)/RRC/Collection%20of%20RRC%20parameters" TargetMode="External"/><Relationship Id="rId36" Type="http://schemas.openxmlformats.org/officeDocument/2006/relationships/header" Target="header1.xml"/><Relationship Id="rId10" Type="http://schemas.openxmlformats.org/officeDocument/2006/relationships/hyperlink" Target="https://www.3gpp.org/ftp/tsg_ran/WG1_RL1/TSGR1_114b/Inbox/drafts/8(NR_R18)/RRC/Collection%20of%20RRC%20parameters" TargetMode="External"/><Relationship Id="rId19" Type="http://schemas.openxmlformats.org/officeDocument/2006/relationships/hyperlink" Target="https://www.3gpp.org/ftp/tsg_ran/WG1_RL1/TSGR1_114b/Inbox/drafts/8(NR_R18)/RRC/For%20Rapporteur%20Only/%5B114bis%20-R18-RRC-NES%5D/R18_RRC_NES_post114bis_rev_v4.xlsx" TargetMode="External"/><Relationship Id="rId31" Type="http://schemas.openxmlformats.org/officeDocument/2006/relationships/hyperlink" Target="https://protect2.fireeye.com/v1/url?k=c21a9657-9d81af48-c21b1d18-000babdfecba-77eca7d700294d6d&amp;q=1&amp;e=3fdfcda2-e0da-4fb4-9a0d-ad7133d09b1d&amp;u=https%3A%2F%2Fwww.3gpp.org%2Fftp%2Ftsg_ran%2FWG1_RL1%2FTSGR1_114b%2FInbox%2Fdrafts%2F8%28NR_R18%29%2FRRC%2FDraft%2520LS%2FR1-23xxxxx%2520DRAFT%2520LS%2520on%2520Re-18%2520higher-layers%2520parameter%2520list%2520-v001.docx" TargetMode="External"/><Relationship Id="rId4" Type="http://schemas.openxmlformats.org/officeDocument/2006/relationships/webSettings" Target="webSettings.xml"/><Relationship Id="rId9" Type="http://schemas.openxmlformats.org/officeDocument/2006/relationships/hyperlink" Target="https://www.3gpp.org/ftp/tsg_ran/WG1_RL1/TSGR1_114b/Inbox/drafts/8(NR_R18)/RRC/Collection%20of%20RRC%20parameters" TargetMode="External"/><Relationship Id="rId14" Type="http://schemas.openxmlformats.org/officeDocument/2006/relationships/image" Target="media/image1.png"/><Relationship Id="rId22" Type="http://schemas.openxmlformats.org/officeDocument/2006/relationships/hyperlink" Target="https://www.3gpp.org/ftp/tsg_ran/WG1_RL1/TSGR1_114b/Inbox/drafts/8(NR_R18)/RRC/Collection%20of%20RRC%20parameters" TargetMode="External"/><Relationship Id="rId27" Type="http://schemas.openxmlformats.org/officeDocument/2006/relationships/hyperlink" Target="https://www.3gpp.org/ftp/tsg_ran/WG1_RL1/TSGR1_114b/Inbox/drafts/8(NR_R18)/RRC/Collection%20of%20RRC%20parameters" TargetMode="External"/><Relationship Id="rId30" Type="http://schemas.openxmlformats.org/officeDocument/2006/relationships/hyperlink" Target="https://protect2.fireeye.com/v1/url?k=66d89e51-3943a74e-66d9151e-000babdfecba-519c73f66784bcfc&amp;q=1&amp;e=3fdfcda2-e0da-4fb4-9a0d-ad7133d09b1d&amp;u=https%3A%2F%2Fwww.3gpp.org%2Fftp%2Ftsg_ran%2FWG1_RL1%2FTSGR1_114b%2FInbox%2Fdrafts%2F8%28NR_R18%29%2FRRC%2FCollection%2520of%2520RRC%2520parameters%2FR1-23xxxxx%2520Collection_Rel-18_higher_layer_parameters_list%2520-v003.xlsx" TargetMode="External"/><Relationship Id="rId35" Type="http://schemas.openxmlformats.org/officeDocument/2006/relationships/hyperlink" Target="https://www.3gpp.org/ftp/tsg_ran/WG1_RL1/TSGR1_113/Docs/R1-2305769.zip" TargetMode="External"/><Relationship Id="rId8" Type="http://schemas.openxmlformats.org/officeDocument/2006/relationships/hyperlink" Target="https://www.3gpp.org/ftp/tsg_ran/WG1_RL1/TSGR1_114b/Inbox/drafts/8(NR_R18)/RRC/Collection%20of%20RRC%20parameter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20</Pages>
  <Words>7133</Words>
  <Characters>41635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 v004</cp:lastModifiedBy>
  <cp:revision>22</cp:revision>
  <cp:lastPrinted>2008-01-31T15:09:00Z</cp:lastPrinted>
  <dcterms:created xsi:type="dcterms:W3CDTF">2023-10-18T03:51:00Z</dcterms:created>
  <dcterms:modified xsi:type="dcterms:W3CDTF">2023-10-19T10:15:00Z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KSOProductBuildVer">
    <vt:lpwstr>2052-11.8.2.12085</vt:lpwstr>
  </property>
  <property fmtid="{D5CDD505-2E9C-101B-9397-08002B2CF9AE}" pid="4" name="Date">
    <vt:filetime>2018-03-26T22:00:00Z</vt:filetime>
  </property>
  <property fmtid="{D5CDD505-2E9C-101B-9397-08002B2CF9AE}" pid="5" name="ContentTypeId">
    <vt:lpwstr>0x010100F72F5225BF40E546BD513D0BB4BDDD33</vt:lpwstr>
  </property>
  <property fmtid="{D5CDD505-2E9C-101B-9397-08002B2CF9AE}" pid="6" name="MSIP_Label_f7b7771f-98a2-4ec9-8160-ee37e9359e20_Enabled">
    <vt:lpwstr>true</vt:lpwstr>
  </property>
  <property fmtid="{D5CDD505-2E9C-101B-9397-08002B2CF9AE}" pid="7" name="MSIP_Label_f7b7771f-98a2-4ec9-8160-ee37e9359e20_SetDate">
    <vt:lpwstr>2023-04-17T08:04:21Z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1414b11f-fdc5-4fc7-aef0-f4625e5b8c9b</vt:lpwstr>
  </property>
  <property fmtid="{D5CDD505-2E9C-101B-9397-08002B2CF9AE}" pid="12" name="MSIP_Label_f7b7771f-98a2-4ec9-8160-ee37e9359e20_ContentBits">
    <vt:lpwstr>0</vt:lpwstr>
  </property>
  <property fmtid="{D5CDD505-2E9C-101B-9397-08002B2CF9AE}" pid="13"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4"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5" name="MSIP_Label_0359f705-2ba0-454b-9cfc-6ce5bcaac040_Enabled">
    <vt:lpwstr>true</vt:lpwstr>
  </property>
  <property fmtid="{D5CDD505-2E9C-101B-9397-08002B2CF9AE}" pid="16" name="MSIP_Label_0359f705-2ba0-454b-9cfc-6ce5bcaac040_SetDate">
    <vt:lpwstr>2023-04-21T14:13:10Z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ce8bb419-c9a1-4cf9-aba1-2a1e9d8f5c9e</vt:lpwstr>
  </property>
  <property fmtid="{D5CDD505-2E9C-101B-9397-08002B2CF9AE}" pid="21" name="MSIP_Label_0359f705-2ba0-454b-9cfc-6ce5bcaac040_ContentBits">
    <vt:lpwstr>2</vt:lpwstr>
  </property>
  <property fmtid="{D5CDD505-2E9C-101B-9397-08002B2CF9AE}" pid="22" name="ICV">
    <vt:lpwstr>DB8D1DC5C364472BBF8AA5D9BB5237BD</vt:lpwstr>
  </property>
  <property fmtid="{D5CDD505-2E9C-101B-9397-08002B2CF9AE}" pid="23" name="CWMeb42ecb06c9611ee8000016200000062">
    <vt:lpwstr>CWMz+DBpmIV2CAxrD5P8xjeHXxcNA5L6lGCcAaUqsibVLWbGgczs0PuCoP7Z8LbMWplcxHINZdC4XqZ0AYX5j9qDw==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1696728429</vt:lpwstr>
  </property>
</Properties>
</file>